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  <w:bookmarkStart w:id="0" w:name="_GoBack"/>
      <w:r w:rsidRPr="0085191E">
        <w:rPr>
          <w:rFonts w:ascii="Calibri" w:eastAsia="Calibri" w:hAnsi="Calibri" w:cs="Times New Roman"/>
          <w:noProof/>
          <w:sz w:val="17"/>
          <w:lang w:val="en-US"/>
        </w:rPr>
        <w:drawing>
          <wp:anchor distT="0" distB="0" distL="0" distR="0" simplePos="0" relativeHeight="251658240" behindDoc="0" locked="0" layoutInCell="1" allowOverlap="1" wp14:anchorId="5EAA0DFA" wp14:editId="3CE71666">
            <wp:simplePos x="0" y="0"/>
            <wp:positionH relativeFrom="page">
              <wp:posOffset>1336674</wp:posOffset>
            </wp:positionH>
            <wp:positionV relativeFrom="page">
              <wp:posOffset>-1814195</wp:posOffset>
            </wp:positionV>
            <wp:extent cx="8012429" cy="10684510"/>
            <wp:effectExtent l="0" t="2857" r="5397" b="5398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8198" cy="10692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85191E" w:rsidRDefault="0085191E" w:rsidP="00681A2A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681A2A" w:rsidRPr="005A243E" w:rsidRDefault="00681A2A" w:rsidP="00681A2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A243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1. Пояснительная записка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A243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1.1. Нормативная база реализации ОПОП </w:t>
      </w:r>
    </w:p>
    <w:p w:rsidR="008F58B7" w:rsidRPr="005A243E" w:rsidRDefault="00681A2A" w:rsidP="004B4595">
      <w:pPr>
        <w:spacing w:after="0" w:line="240" w:lineRule="auto"/>
        <w:ind w:firstLine="708"/>
        <w:jc w:val="both"/>
        <w:rPr>
          <w:szCs w:val="28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Настоящий учебный план основной профессиональной образовательной программы среднего профессионального образования программы подготовки квалифицированных рабочих, служащих </w:t>
      </w:r>
      <w:r w:rsidRPr="005A243E">
        <w:rPr>
          <w:rFonts w:eastAsia="Calibri" w:cs="Times New Roman"/>
          <w:color w:val="000000"/>
          <w:szCs w:val="28"/>
          <w:lang w:eastAsia="ru-RU"/>
        </w:rPr>
        <w:t>ГБПОУ КК ЩИТ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разработан на основе Федерального государственного образовательного стандарта среднего профессионального образования по профессии </w:t>
      </w:r>
      <w:r w:rsidR="007A3EC1">
        <w:rPr>
          <w:rFonts w:eastAsia="Times New Roman" w:cs="Times New Roman"/>
          <w:color w:val="000000"/>
          <w:szCs w:val="28"/>
          <w:lang w:eastAsia="ru-RU"/>
        </w:rPr>
        <w:t>24.01.04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Слесарь по ремонту авиационной техники, утвержденного приказом Министерства образования и науки Российской Федерации № </w:t>
      </w:r>
      <w:r w:rsidR="007A3EC1">
        <w:rPr>
          <w:rFonts w:eastAsia="Times New Roman" w:cs="Times New Roman"/>
          <w:color w:val="000000"/>
          <w:szCs w:val="28"/>
          <w:lang w:eastAsia="ru-RU"/>
        </w:rPr>
        <w:t>82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от 0</w:t>
      </w:r>
      <w:r w:rsidR="007A3EC1">
        <w:rPr>
          <w:rFonts w:eastAsia="Times New Roman" w:cs="Times New Roman"/>
          <w:color w:val="000000"/>
          <w:szCs w:val="28"/>
          <w:lang w:eastAsia="ru-RU"/>
        </w:rPr>
        <w:t>8 февраля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20</w:t>
      </w:r>
      <w:r w:rsidR="007A3EC1">
        <w:rPr>
          <w:rFonts w:eastAsia="Times New Roman" w:cs="Times New Roman"/>
          <w:color w:val="000000"/>
          <w:szCs w:val="28"/>
          <w:lang w:eastAsia="ru-RU"/>
        </w:rPr>
        <w:t>24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г., зарегистрированного Министерством юстиции (рег. № </w:t>
      </w:r>
      <w:r w:rsidR="007A3EC1">
        <w:rPr>
          <w:rFonts w:eastAsia="Times New Roman" w:cs="Times New Roman"/>
          <w:color w:val="000000"/>
          <w:szCs w:val="28"/>
          <w:lang w:eastAsia="ru-RU"/>
        </w:rPr>
        <w:t>77558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от</w:t>
      </w:r>
      <w:r w:rsidR="007A3EC1">
        <w:rPr>
          <w:rFonts w:eastAsia="Times New Roman" w:cs="Times New Roman"/>
          <w:color w:val="000000"/>
          <w:szCs w:val="28"/>
          <w:lang w:eastAsia="ru-RU"/>
        </w:rPr>
        <w:t xml:space="preserve"> 19 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3EC1">
        <w:rPr>
          <w:rFonts w:eastAsia="Times New Roman" w:cs="Times New Roman"/>
          <w:color w:val="000000"/>
          <w:szCs w:val="28"/>
          <w:lang w:eastAsia="ru-RU"/>
        </w:rPr>
        <w:t>марта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20</w:t>
      </w:r>
      <w:r w:rsidR="007A3EC1">
        <w:rPr>
          <w:rFonts w:eastAsia="Times New Roman" w:cs="Times New Roman"/>
          <w:color w:val="000000"/>
          <w:szCs w:val="28"/>
          <w:lang w:eastAsia="ru-RU"/>
        </w:rPr>
        <w:t>24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г.), базисного учебного плана по профессии «Слесарь по ремонту авиационной техники», Федерального закона «Об образовании в Российской Федерации», принятого Государственной Думой РФ 21 декабря 2012 года, закона Краснодарского края «Об образовании в Краснодарском крае», принятого Законодательным собранием Краснодарского края 10 июля 2013г., Приказа Минобрнауки России от 17 мая 2012 года № 413 «Об утверждении федерального государственного образовательного стандарта среднего (полного) общего образования», </w:t>
      </w:r>
      <w:r w:rsidR="008F58B7" w:rsidRPr="005A243E">
        <w:rPr>
          <w:szCs w:val="28"/>
        </w:rPr>
        <w:t xml:space="preserve">Приказа </w:t>
      </w:r>
      <w:proofErr w:type="spellStart"/>
      <w:r w:rsidR="008F58B7" w:rsidRPr="005A243E">
        <w:rPr>
          <w:szCs w:val="28"/>
        </w:rPr>
        <w:t>Минпросвещения</w:t>
      </w:r>
      <w:proofErr w:type="spellEnd"/>
      <w:r w:rsidR="008F58B7" w:rsidRPr="005A243E">
        <w:rPr>
          <w:szCs w:val="28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r w:rsidR="004B4595" w:rsidRPr="005A243E">
        <w:rPr>
          <w:szCs w:val="28"/>
        </w:rPr>
        <w:t xml:space="preserve"> </w:t>
      </w:r>
      <w:r w:rsidR="008F58B7" w:rsidRPr="005A243E">
        <w:rPr>
          <w:szCs w:val="28"/>
        </w:rPr>
        <w:t xml:space="preserve"> Приказа Минобрнауки </w:t>
      </w:r>
      <w:r w:rsidR="007A3EC1" w:rsidRPr="007A3EC1">
        <w:rPr>
          <w:szCs w:val="28"/>
        </w:rPr>
        <w:t>от 24 августа 2022 г. N 762</w:t>
      </w:r>
      <w:r w:rsidR="008F58B7" w:rsidRPr="005A243E">
        <w:rPr>
          <w:szCs w:val="28"/>
        </w:rPr>
        <w:t xml:space="preserve"> «</w:t>
      </w:r>
      <w:r w:rsidR="007A3EC1">
        <w:rPr>
          <w:szCs w:val="28"/>
        </w:rPr>
        <w:t>О</w:t>
      </w:r>
      <w:r w:rsidR="007A3EC1" w:rsidRPr="007A3EC1">
        <w:rPr>
          <w:szCs w:val="28"/>
        </w:rPr>
        <w:t>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8F58B7" w:rsidRPr="005A243E">
        <w:rPr>
          <w:szCs w:val="28"/>
        </w:rPr>
        <w:t>»;</w:t>
      </w:r>
      <w:r w:rsidR="004B4595" w:rsidRPr="005A243E">
        <w:rPr>
          <w:szCs w:val="28"/>
        </w:rPr>
        <w:t xml:space="preserve"> </w:t>
      </w:r>
      <w:r w:rsidR="008F58B7" w:rsidRPr="005A243E">
        <w:rPr>
          <w:szCs w:val="28"/>
        </w:rPr>
        <w:t xml:space="preserve">Приказа </w:t>
      </w:r>
      <w:proofErr w:type="spellStart"/>
      <w:r w:rsidR="008F58B7" w:rsidRPr="005A243E">
        <w:rPr>
          <w:szCs w:val="28"/>
        </w:rPr>
        <w:t>Минпросвещения</w:t>
      </w:r>
      <w:proofErr w:type="spellEnd"/>
      <w:r w:rsidR="008F58B7" w:rsidRPr="005A243E">
        <w:rPr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  <w:r w:rsidR="004B4595" w:rsidRPr="005A243E">
        <w:rPr>
          <w:szCs w:val="28"/>
        </w:rPr>
        <w:t xml:space="preserve"> </w:t>
      </w:r>
      <w:r w:rsidR="008F58B7" w:rsidRPr="005A243E">
        <w:rPr>
          <w:szCs w:val="28"/>
        </w:rPr>
        <w:t xml:space="preserve">Приказа Минобрнауки России № 885, </w:t>
      </w:r>
      <w:proofErr w:type="spellStart"/>
      <w:r w:rsidR="008F58B7" w:rsidRPr="005A243E">
        <w:rPr>
          <w:szCs w:val="28"/>
        </w:rPr>
        <w:t>Минпросвещения</w:t>
      </w:r>
      <w:proofErr w:type="spellEnd"/>
      <w:r w:rsidR="008F58B7" w:rsidRPr="005A243E">
        <w:rPr>
          <w:szCs w:val="28"/>
        </w:rPr>
        <w:t xml:space="preserve"> России № 390  от 5 августа 2020 г. «О практической подготовке обучающихся» (вместе с «Положением о практической подготовке обучающихся»;</w:t>
      </w:r>
      <w:r w:rsidR="004B4595" w:rsidRPr="005A243E">
        <w:rPr>
          <w:szCs w:val="28"/>
        </w:rPr>
        <w:t xml:space="preserve"> </w:t>
      </w:r>
    </w:p>
    <w:p w:rsidR="00681A2A" w:rsidRPr="005A243E" w:rsidRDefault="008F58B7" w:rsidP="005A243E">
      <w:pPr>
        <w:tabs>
          <w:tab w:val="left" w:pos="836"/>
        </w:tabs>
        <w:spacing w:after="0" w:line="342" w:lineRule="exact"/>
        <w:ind w:right="111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szCs w:val="28"/>
        </w:rPr>
        <w:t>Приказа Министерства просвещения Российской Федерации образования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  <w:r w:rsidR="004B4595" w:rsidRPr="005A243E">
        <w:rPr>
          <w:szCs w:val="28"/>
        </w:rPr>
        <w:t xml:space="preserve"> </w:t>
      </w:r>
      <w:r w:rsidR="00681A2A" w:rsidRPr="005A243E">
        <w:rPr>
          <w:rFonts w:eastAsia="Times New Roman" w:cs="Times New Roman"/>
          <w:color w:val="000000"/>
          <w:szCs w:val="28"/>
          <w:lang w:eastAsia="ru-RU"/>
        </w:rPr>
        <w:t xml:space="preserve">уставом </w:t>
      </w:r>
      <w:r w:rsidR="00681A2A" w:rsidRPr="005A243E">
        <w:rPr>
          <w:rFonts w:eastAsia="Calibri" w:cs="Times New Roman"/>
          <w:color w:val="000000"/>
          <w:szCs w:val="28"/>
          <w:lang w:eastAsia="ru-RU"/>
        </w:rPr>
        <w:t xml:space="preserve">ГБПОУ КК ЩИТ, </w:t>
      </w:r>
      <w:r w:rsidR="00681A2A" w:rsidRPr="005A243E">
        <w:rPr>
          <w:rFonts w:eastAsia="Times New Roman" w:cs="Times New Roman"/>
          <w:color w:val="000000"/>
          <w:szCs w:val="28"/>
          <w:lang w:eastAsia="ru-RU"/>
        </w:rPr>
        <w:t xml:space="preserve">Положения о текущем контроле знаний и промежуточной аттестации обучающихся, утвержденного директором </w:t>
      </w:r>
      <w:r w:rsidR="00681A2A" w:rsidRPr="005A243E">
        <w:rPr>
          <w:rFonts w:eastAsia="Calibri" w:cs="Times New Roman"/>
          <w:color w:val="000000"/>
          <w:szCs w:val="28"/>
          <w:lang w:eastAsia="ru-RU"/>
        </w:rPr>
        <w:t>ГБПОУ КК ЩИТ</w:t>
      </w:r>
      <w:r w:rsidR="00681A2A" w:rsidRPr="005A243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81A2A" w:rsidRPr="005A243E" w:rsidRDefault="00681A2A" w:rsidP="005A243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Обучение осуществляется на базе основного общего образования с получением среднего общего образования (срок обучения 2 года 10 месяцев).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1.2. Организация учебного процесса и режим занятий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Учебный процесс в техникуме организован в 2 смены.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Продолжительность учебных занятий и наличие сгруппированных занятий по одной учебной дисциплине или профессиональному модулю: 45 минут; занятия по профессиональным модулям сгруппированы, перемены - 10 мин., 2 перерыва на обед - по 20 мин.,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Продолжительность учебной недели – шесть дней.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Учебный год состоит из 52 учебных недель на 1, 2, на 3 курсе – 43 недели: на первом курсе - 17 недель в I семестре и 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недели во II семестре; на втором курсе - 1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7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недель в III семестре и 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недели в I</w:t>
      </w:r>
      <w:r w:rsidRPr="005A243E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семестре, на третьем курсе - 1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7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недель в </w:t>
      </w:r>
      <w:r w:rsidRPr="005A243E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семестре и 21 недели в </w:t>
      </w:r>
      <w:r w:rsidRPr="005A243E">
        <w:rPr>
          <w:rFonts w:eastAsia="Times New Roman" w:cs="Times New Roman"/>
          <w:color w:val="000000"/>
          <w:szCs w:val="28"/>
          <w:lang w:val="en-US" w:eastAsia="ru-RU"/>
        </w:rPr>
        <w:t>V</w:t>
      </w:r>
      <w:r w:rsidRPr="005A243E">
        <w:rPr>
          <w:rFonts w:eastAsia="Times New Roman" w:cs="Times New Roman"/>
          <w:color w:val="000000"/>
          <w:szCs w:val="28"/>
          <w:lang w:eastAsia="ru-RU"/>
        </w:rPr>
        <w:t>I семестре.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Нормы учебной нагрузки обучающихся: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максимальный объём аудиторной учебной нагрузки при освоение основной профессиональной образовательной программы СПО ППКРС в очной форме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неделю;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максимальный объём учебной нагрузки составляет 54 академических часа в неделю и включает все виды обязательной учебной нагрузки и внеаудиторную (самостоятельную) учебную работу.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Время работы на производственной практике не превышает продолжительность рабочего времени, установленного законодательством Российской Федерации о труде для соответствующих категорий работников.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Начало учебного года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1 курс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1 сем.- 01.09.202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3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       2 сем.-12.01.202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2 курс: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3 сем.- 01.09.202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       4 сем.-12.01.202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3 курс: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5 сем.- 01.09.202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       6 сем.-12.01.202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6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Окончание учебного года согласно графика учебного процесса.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Продолжительность каникул: каникулы за весь период обучения составляют 24 недели; в зимний период на каждом курсе обучения – 2 недели, в летний период: I курс – 9 недель, II курс – 9 недель.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время и сроки проведения каникул: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1 курс:    29.12.202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3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 -11.01.202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г.;              01.07.202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 -31.08.202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г.;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lastRenderedPageBreak/>
        <w:t>2 курс:    29.12.202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4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 -11.01.202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г.;              01.07.202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 -31.08.202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г.;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3 курс:    29.12.202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5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г -11.01.202</w:t>
      </w:r>
      <w:r w:rsidR="004B4595" w:rsidRPr="005A243E">
        <w:rPr>
          <w:rFonts w:eastAsia="Times New Roman" w:cs="Times New Roman"/>
          <w:color w:val="000000"/>
          <w:szCs w:val="28"/>
          <w:lang w:eastAsia="ru-RU"/>
        </w:rPr>
        <w:t>6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г.              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Система контроля и оценки процесса и результатов освоения ОПОП (в т.ч. формы и процедуры текущего контроля знаний, система оценок, включая шкалу отметок, применение рейтинговых и накопительных систем оценивания и др.): в начале учебного года или семестра преподаватель проводит входной контроль знаний обучающихся, приобретенных на предшествующем этапе обучения.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Текущий контроль знаний, обучающихся в техникуме имеет следующие виды: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устный опрос;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проверка выполнения письменных домашних заданий;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защита лабораторных работ;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административные контрольные работы (административные срезы);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контрольные работы;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тестирование;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- контроль самостоятельной работы (в письменной или устной форме).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Дифференцированный зачет проводится за счет объема времени, отводимого на изучение дисциплины или МДК. При проведении дифференцированного зачета уровень подготовки обучающегося оценивается в баллах: 5(«отлично»), 4 («хорошо»), 3(«удовлетворительно»), 2(«неудовлетворительно») и фиксируется в протоколе;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Порядок проведения учебной и производственной практики: каждый профессиональный модуль завершается учебной и производственной практиками, учебная практика проводится на базе мастерских техникума, мастерами производственного обучения и преподавателями дисциплин профессионального цикла; производственная практика проводится в организациях на основе договоров.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Учебная практика и производственная практика проводятся при освоении обучающимися профессиональных компетенций в рамках профессиональных модулей реализовываются концентрировано.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Контроль посещения студентами базы практик осуществляется в любой календарный день без предупреждения студентов об этом. Двукратное отсутствие студента на объекте без уважительной причины является основанием для незачета практики. Учебная и производственная практики завершаются дифференцированным зачетом, обучающимся освоенных общих и профессиональных компетенций.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lastRenderedPageBreak/>
        <w:t>Организация консультаций, в т.ч. сведения о распределении часов, выделенных на их проведение; за весь курс обучения</w:t>
      </w:r>
      <w:r w:rsidR="00B263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консультаци</w:t>
      </w:r>
      <w:r w:rsidR="00107C41">
        <w:rPr>
          <w:rFonts w:eastAsia="Times New Roman" w:cs="Times New Roman"/>
          <w:color w:val="000000"/>
          <w:szCs w:val="28"/>
          <w:lang w:eastAsia="ru-RU"/>
        </w:rPr>
        <w:t xml:space="preserve">и входят в учебный план 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по учебной дисциплине и профессиональному модулю как</w:t>
      </w:r>
      <w:r w:rsidR="005A24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5A243E">
        <w:rPr>
          <w:rFonts w:eastAsia="Times New Roman" w:cs="Times New Roman"/>
          <w:color w:val="000000"/>
          <w:szCs w:val="28"/>
          <w:lang w:eastAsia="ru-RU"/>
        </w:rPr>
        <w:t>групповые</w:t>
      </w:r>
      <w:proofErr w:type="gramEnd"/>
      <w:r w:rsidR="005A243E">
        <w:rPr>
          <w:rFonts w:eastAsia="Times New Roman" w:cs="Times New Roman"/>
          <w:color w:val="000000"/>
          <w:szCs w:val="28"/>
          <w:lang w:eastAsia="ru-RU"/>
        </w:rPr>
        <w:t xml:space="preserve"> так и индивидуальные;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bCs/>
          <w:color w:val="000000"/>
          <w:szCs w:val="28"/>
          <w:lang w:eastAsia="ru-RU"/>
        </w:rPr>
        <w:t>1.3. Общеобразовательный цикл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Для реализации требований ФГОС среднего общего образования в пределах основных профессиональных образовательных программ СПО используются разработанные рабочие программы с конкретным содержанием профильной составляющей учебного материала и учета специфики профессии.</w:t>
      </w:r>
      <w:r w:rsidRPr="005A243E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681A2A" w:rsidRPr="005A243E" w:rsidRDefault="00681A2A" w:rsidP="00681A2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Общеобразовательный цикл основной профессиональной образовательной программы СПО сформирован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образования. </w:t>
      </w:r>
    </w:p>
    <w:p w:rsidR="00681A2A" w:rsidRPr="005A243E" w:rsidRDefault="00681A2A" w:rsidP="00681A2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Общеобразовательный цикл основной профессиональный образовательной программы реализуется на основе федерального компонента общего образования)</w:t>
      </w:r>
      <w:r w:rsidR="00107C41">
        <w:rPr>
          <w:rFonts w:eastAsia="Times New Roman" w:cs="Times New Roman"/>
          <w:color w:val="000000"/>
          <w:szCs w:val="28"/>
          <w:lang w:eastAsia="ru-RU"/>
        </w:rPr>
        <w:t xml:space="preserve"> в объеме 1476 часов. </w:t>
      </w:r>
      <w:r w:rsidRPr="005A243E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С учётом этого срок обучения по основной профессиональной образовательной программы </w:t>
      </w:r>
      <w:r w:rsidR="00107C41">
        <w:rPr>
          <w:rFonts w:eastAsia="Times New Roman" w:cs="Times New Roman"/>
          <w:color w:val="000000"/>
          <w:szCs w:val="28"/>
          <w:lang w:eastAsia="ru-RU"/>
        </w:rPr>
        <w:t xml:space="preserve">составляет 41 неделю, с учетом экзаменов и консультаций. </w:t>
      </w:r>
      <w:r w:rsidRPr="005A243E">
        <w:rPr>
          <w:rFonts w:eastAsia="Times New Roman" w:cs="Times New Roman"/>
          <w:color w:val="000000"/>
          <w:szCs w:val="28"/>
          <w:lang w:eastAsia="ru-RU"/>
        </w:rPr>
        <w:t>В течение всего срока обучения студенты получают общеобразовательную подготовку.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i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color w:val="000000"/>
          <w:szCs w:val="28"/>
          <w:lang w:eastAsia="ru-RU"/>
        </w:rPr>
        <w:t>1.4.</w:t>
      </w:r>
      <w:r w:rsidRPr="005A243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Формирование вариативной части ОПОП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Вариативная часть позволяет расширить и углубить подготовку, определяемую содержанием обязательной части, получением дополнительных умений и навыков, а также знаний необходимых для обеспечения конкурентоспособности выпускника в соответствии с запросами регионального рынка труда и социальных партнёров.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color w:val="000000"/>
          <w:szCs w:val="28"/>
          <w:lang w:eastAsia="ru-RU"/>
        </w:rPr>
        <w:t>144 часа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вариативной части отданы на увеличение объема профессионального цикла с целью повышения качества подготовки обучающихся по профессии, углубления знаний и умений при формировании общих и профессиональных компетенций с учетом требований работодателей и профессионального стандарта по профессии «Слесарь по ремонту авиадвигателей».</w:t>
      </w:r>
    </w:p>
    <w:p w:rsidR="00F24727" w:rsidRDefault="00681A2A" w:rsidP="00F2472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Для участия работодателей в разработке и корректировке образовательных программ, учебно-методической документации с учётом требований современного производства проведены встречи с представителями ОАО «570 АРЗ» г. Ейска.</w:t>
      </w:r>
      <w:r w:rsidR="00F2472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81A2A" w:rsidRPr="005A243E" w:rsidRDefault="00681A2A" w:rsidP="00F24727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A243E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Анализ требований работодателей, предъявляемых к уровню подготовки квалифицированных рабочих кадров, не выявил необходимости введения в учебный план дополнительных компетенций.</w:t>
      </w:r>
    </w:p>
    <w:p w:rsidR="00681A2A" w:rsidRPr="005A243E" w:rsidRDefault="00681A2A" w:rsidP="00681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Группа дополнительных требований от работодателей включает в себя </w:t>
      </w:r>
      <w:r w:rsidRPr="005A243E">
        <w:rPr>
          <w:rFonts w:eastAsia="Times New Roman" w:cs="Times New Roman"/>
          <w:szCs w:val="28"/>
          <w:lang w:eastAsia="ru-RU"/>
        </w:rPr>
        <w:t>дополнительные умения и знания выпускников, связанные с уникальными производственными технологиями, особенностями технологических процессов и организации труда на предприятиях авиастроения, освоение которых позволит им осуществлять эффективное трудоустройство и планировать профессиональную карьеру.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Регламентируя процедуру участия работодателей в формировании, реализации и оценке основных профессиональных образовательных программ Постановлением Правительства Российской Федерации от 24 декабря 2008 г. № 1015 «Правила участия объединений работодателей в разработке и реализации государственной политики в области профессионального образования», </w:t>
      </w:r>
      <w:r w:rsidR="0091266B" w:rsidRPr="0091266B">
        <w:rPr>
          <w:rFonts w:eastAsia="Times New Roman" w:cs="Times New Roman"/>
          <w:szCs w:val="28"/>
          <w:lang w:eastAsia="ru-RU"/>
        </w:rPr>
        <w:t>15</w:t>
      </w:r>
      <w:r w:rsidRPr="0091266B">
        <w:rPr>
          <w:rFonts w:eastAsia="Times New Roman" w:cs="Times New Roman"/>
          <w:szCs w:val="28"/>
          <w:lang w:eastAsia="ru-RU"/>
        </w:rPr>
        <w:t>.0</w:t>
      </w:r>
      <w:r w:rsidR="0091266B" w:rsidRPr="0091266B">
        <w:rPr>
          <w:rFonts w:eastAsia="Times New Roman" w:cs="Times New Roman"/>
          <w:szCs w:val="28"/>
          <w:lang w:eastAsia="ru-RU"/>
        </w:rPr>
        <w:t>5</w:t>
      </w:r>
      <w:r w:rsidRPr="0091266B">
        <w:rPr>
          <w:rFonts w:eastAsia="Times New Roman" w:cs="Times New Roman"/>
          <w:szCs w:val="28"/>
          <w:lang w:eastAsia="ru-RU"/>
        </w:rPr>
        <w:t>.202</w:t>
      </w:r>
      <w:r w:rsidR="004B4595" w:rsidRPr="0091266B">
        <w:rPr>
          <w:rFonts w:eastAsia="Times New Roman" w:cs="Times New Roman"/>
          <w:szCs w:val="28"/>
          <w:lang w:eastAsia="ru-RU"/>
        </w:rPr>
        <w:t>3</w:t>
      </w:r>
      <w:r w:rsidRPr="0091266B">
        <w:rPr>
          <w:rFonts w:eastAsia="Times New Roman" w:cs="Times New Roman"/>
          <w:szCs w:val="28"/>
          <w:lang w:eastAsia="ru-RU"/>
        </w:rPr>
        <w:t xml:space="preserve"> г.</w:t>
      </w:r>
      <w:r w:rsidRPr="005A243E">
        <w:rPr>
          <w:rFonts w:eastAsia="Times New Roman" w:cs="Times New Roman"/>
          <w:szCs w:val="28"/>
          <w:lang w:eastAsia="ru-RU"/>
        </w:rPr>
        <w:t xml:space="preserve"> проведено совместное заседание учебно- методического объединения профессионального цикла с работодателями </w:t>
      </w:r>
      <w:r w:rsidR="008D3185" w:rsidRPr="008D3185">
        <w:rPr>
          <w:rFonts w:eastAsia="Times New Roman" w:cs="Times New Roman"/>
          <w:color w:val="000000"/>
          <w:szCs w:val="28"/>
          <w:lang w:eastAsia="ru-RU"/>
        </w:rPr>
        <w:t xml:space="preserve">филиала акционерного общества «ОДК – Сервис «Ейск» </w:t>
      </w:r>
      <w:r w:rsidRPr="0091266B">
        <w:rPr>
          <w:rFonts w:eastAsia="Times New Roman" w:cs="Times New Roman"/>
          <w:szCs w:val="28"/>
          <w:lang w:eastAsia="ru-RU"/>
        </w:rPr>
        <w:t xml:space="preserve">(протокол № </w:t>
      </w:r>
      <w:r w:rsidR="008D3185">
        <w:rPr>
          <w:rFonts w:eastAsia="Times New Roman" w:cs="Times New Roman"/>
          <w:szCs w:val="28"/>
          <w:lang w:eastAsia="ru-RU"/>
        </w:rPr>
        <w:t>6</w:t>
      </w:r>
      <w:r w:rsidRPr="0091266B">
        <w:rPr>
          <w:rFonts w:eastAsia="Times New Roman" w:cs="Times New Roman"/>
          <w:szCs w:val="28"/>
          <w:lang w:eastAsia="ru-RU"/>
        </w:rPr>
        <w:t xml:space="preserve"> от «</w:t>
      </w:r>
      <w:r w:rsidR="008D3185">
        <w:rPr>
          <w:rFonts w:eastAsia="Times New Roman" w:cs="Times New Roman"/>
          <w:szCs w:val="28"/>
          <w:lang w:eastAsia="ru-RU"/>
        </w:rPr>
        <w:t>29</w:t>
      </w:r>
      <w:r w:rsidRPr="0091266B">
        <w:rPr>
          <w:rFonts w:eastAsia="Times New Roman" w:cs="Times New Roman"/>
          <w:szCs w:val="28"/>
          <w:lang w:eastAsia="ru-RU"/>
        </w:rPr>
        <w:t>» ма</w:t>
      </w:r>
      <w:r w:rsidR="008D3185">
        <w:rPr>
          <w:rFonts w:eastAsia="Times New Roman" w:cs="Times New Roman"/>
          <w:szCs w:val="28"/>
          <w:lang w:eastAsia="ru-RU"/>
        </w:rPr>
        <w:t>рта</w:t>
      </w:r>
      <w:r w:rsidRPr="0091266B">
        <w:rPr>
          <w:rFonts w:eastAsia="Times New Roman" w:cs="Times New Roman"/>
          <w:szCs w:val="28"/>
          <w:lang w:eastAsia="ru-RU"/>
        </w:rPr>
        <w:t xml:space="preserve"> 202</w:t>
      </w:r>
      <w:r w:rsidR="008D3185">
        <w:rPr>
          <w:rFonts w:eastAsia="Times New Roman" w:cs="Times New Roman"/>
          <w:szCs w:val="28"/>
          <w:lang w:eastAsia="ru-RU"/>
        </w:rPr>
        <w:t>4</w:t>
      </w:r>
      <w:r w:rsidRPr="0091266B">
        <w:rPr>
          <w:rFonts w:eastAsia="Times New Roman" w:cs="Times New Roman"/>
          <w:szCs w:val="28"/>
          <w:lang w:eastAsia="ru-RU"/>
        </w:rPr>
        <w:t xml:space="preserve"> г.),</w:t>
      </w:r>
      <w:r w:rsidRPr="005A243E">
        <w:rPr>
          <w:rFonts w:eastAsia="Times New Roman" w:cs="Times New Roman"/>
          <w:szCs w:val="28"/>
          <w:lang w:eastAsia="ru-RU"/>
        </w:rPr>
        <w:t xml:space="preserve"> на котором прошло согласование основной профессиональной образовательной программы по профессии 24.01.04 Слесарь по ремонту авиационной техники и распределение часов вариативной части ОПОП.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276"/>
        <w:gridCol w:w="3119"/>
        <w:gridCol w:w="2268"/>
      </w:tblGrid>
      <w:tr w:rsidR="00681A2A" w:rsidRPr="005A243E" w:rsidTr="00681A2A">
        <w:trPr>
          <w:trHeight w:val="296"/>
        </w:trPr>
        <w:tc>
          <w:tcPr>
            <w:tcW w:w="6096" w:type="dxa"/>
            <w:vMerge w:val="restart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szCs w:val="28"/>
                <w:lang w:eastAsia="ru-RU"/>
              </w:rPr>
              <w:t>Название учебных дисциплин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szCs w:val="28"/>
                <w:lang w:eastAsia="ru-RU"/>
              </w:rPr>
              <w:t>Максимальная учебная нагрузка, час.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szCs w:val="28"/>
                <w:lang w:eastAsia="ru-RU"/>
              </w:rPr>
              <w:t>Обязательная аудиторная нагрузка, час.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szCs w:val="28"/>
                <w:lang w:eastAsia="ru-RU"/>
              </w:rPr>
              <w:t>Самостоятельная работа, час.</w:t>
            </w:r>
          </w:p>
        </w:tc>
      </w:tr>
      <w:tr w:rsidR="00681A2A" w:rsidRPr="005A243E" w:rsidTr="00681A2A">
        <w:trPr>
          <w:trHeight w:val="533"/>
        </w:trPr>
        <w:tc>
          <w:tcPr>
            <w:tcW w:w="6096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szCs w:val="28"/>
                <w:lang w:eastAsia="ru-RU"/>
              </w:rPr>
              <w:t>в т.ч. лабораторных и практических работ, час.</w:t>
            </w:r>
          </w:p>
        </w:tc>
        <w:tc>
          <w:tcPr>
            <w:tcW w:w="2268" w:type="dxa"/>
            <w:vMerge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C6E61" w:rsidRPr="005A243E" w:rsidTr="00AC6E61">
        <w:trPr>
          <w:trHeight w:val="297"/>
        </w:trPr>
        <w:tc>
          <w:tcPr>
            <w:tcW w:w="6096" w:type="dxa"/>
            <w:shd w:val="clear" w:color="auto" w:fill="auto"/>
            <w:vAlign w:val="center"/>
          </w:tcPr>
          <w:p w:rsidR="00AC6E61" w:rsidRPr="005A243E" w:rsidRDefault="00AC6E61" w:rsidP="00681A2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b/>
                <w:szCs w:val="28"/>
                <w:lang w:eastAsia="ru-RU"/>
              </w:rPr>
              <w:t>Профессиональный цикл</w:t>
            </w:r>
          </w:p>
        </w:tc>
        <w:tc>
          <w:tcPr>
            <w:tcW w:w="1842" w:type="dxa"/>
            <w:shd w:val="clear" w:color="auto" w:fill="auto"/>
          </w:tcPr>
          <w:p w:rsidR="00AC6E61" w:rsidRPr="005A243E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b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A243E">
              <w:rPr>
                <w:rFonts w:eastAsia="Times New Roman" w:cs="Times New Roman"/>
                <w:b/>
                <w:szCs w:val="28"/>
                <w:lang w:eastAsia="ru-RU"/>
              </w:rPr>
              <w:t>144</w:t>
            </w:r>
          </w:p>
        </w:tc>
        <w:tc>
          <w:tcPr>
            <w:tcW w:w="3119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AC6E61" w:rsidRPr="005A243E" w:rsidTr="00681A2A">
        <w:trPr>
          <w:trHeight w:val="971"/>
        </w:trPr>
        <w:tc>
          <w:tcPr>
            <w:tcW w:w="6096" w:type="dxa"/>
            <w:shd w:val="clear" w:color="auto" w:fill="auto"/>
          </w:tcPr>
          <w:p w:rsidR="008D3185" w:rsidRPr="008D3185" w:rsidRDefault="008D3185" w:rsidP="008D318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ПМ.01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Ремонт деталей, узлов, агрегатов летательных аппаратов и выполнение слесарных работ</w:t>
            </w:r>
          </w:p>
          <w:p w:rsidR="00AC6E61" w:rsidRPr="008D3185" w:rsidRDefault="008D3185" w:rsidP="008D318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МДК.01.01</w:t>
            </w: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ab/>
              <w:t>Ремонт деталей, узлов, агрегатов летательных аппаратов и выполнение слесарных работ</w:t>
            </w:r>
          </w:p>
        </w:tc>
        <w:tc>
          <w:tcPr>
            <w:tcW w:w="1842" w:type="dxa"/>
            <w:shd w:val="clear" w:color="auto" w:fill="auto"/>
          </w:tcPr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87</w:t>
            </w: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87</w:t>
            </w: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C6E61" w:rsidRPr="005A243E" w:rsidTr="00681A2A">
        <w:trPr>
          <w:trHeight w:val="1262"/>
        </w:trPr>
        <w:tc>
          <w:tcPr>
            <w:tcW w:w="6096" w:type="dxa"/>
            <w:shd w:val="clear" w:color="auto" w:fill="auto"/>
          </w:tcPr>
          <w:p w:rsidR="008D3185" w:rsidRPr="008D3185" w:rsidRDefault="008D3185" w:rsidP="008D318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ПМ.02</w:t>
            </w: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ab/>
              <w:t>Выполнение ремонта деталей и узлов авиационных двигателей средней сложности</w:t>
            </w:r>
          </w:p>
          <w:p w:rsidR="00AC6E61" w:rsidRPr="008D3185" w:rsidRDefault="008D3185" w:rsidP="008D318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МДК.02.01</w:t>
            </w: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ab/>
              <w:t>Выполнение ремонта деталей и узлов авиационных двигателей средней сложности</w:t>
            </w:r>
          </w:p>
        </w:tc>
        <w:tc>
          <w:tcPr>
            <w:tcW w:w="1842" w:type="dxa"/>
            <w:shd w:val="clear" w:color="auto" w:fill="auto"/>
          </w:tcPr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57</w:t>
            </w: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57</w:t>
            </w: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C6E61" w:rsidRPr="005A243E" w:rsidTr="00681A2A">
        <w:trPr>
          <w:trHeight w:val="324"/>
        </w:trPr>
        <w:tc>
          <w:tcPr>
            <w:tcW w:w="6096" w:type="dxa"/>
            <w:shd w:val="clear" w:color="auto" w:fill="auto"/>
          </w:tcPr>
          <w:p w:rsidR="00AC6E61" w:rsidRPr="002A23D9" w:rsidRDefault="00AC6E61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highlight w:val="yellow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AC6E61" w:rsidRPr="008D3185" w:rsidRDefault="00AC6E61" w:rsidP="00AC6E6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AC6E61" w:rsidRPr="008D3185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8D318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3119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C6E61" w:rsidRPr="005A243E" w:rsidRDefault="00AC6E61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color w:val="000000"/>
          <w:szCs w:val="28"/>
          <w:lang w:eastAsia="ru-RU"/>
        </w:rPr>
        <w:t xml:space="preserve">1.5. </w:t>
      </w:r>
      <w:r w:rsidRPr="005A243E">
        <w:rPr>
          <w:rFonts w:eastAsia="Times New Roman" w:cs="Times New Roman"/>
          <w:b/>
          <w:bCs/>
          <w:color w:val="000000"/>
          <w:szCs w:val="28"/>
          <w:lang w:eastAsia="ru-RU"/>
        </w:rPr>
        <w:t>Порядок аттестации обучающихся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Порядок проведения промежуточной аттестации регламентируется «Положением о текущем контроле и промежуточной аттестации в </w:t>
      </w:r>
      <w:r w:rsidRPr="005A243E">
        <w:rPr>
          <w:rFonts w:eastAsia="Calibri" w:cs="Times New Roman"/>
          <w:color w:val="000000"/>
          <w:szCs w:val="28"/>
          <w:lang w:eastAsia="ru-RU"/>
        </w:rPr>
        <w:t>ГБПОУ КК ЩИТ</w:t>
      </w:r>
      <w:r w:rsidRPr="005A243E">
        <w:rPr>
          <w:rFonts w:eastAsia="Times New Roman" w:cs="Times New Roman"/>
          <w:color w:val="000000"/>
          <w:szCs w:val="28"/>
          <w:lang w:eastAsia="ru-RU"/>
        </w:rPr>
        <w:t>», утвержденным директором.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В учебном процессе используются различные виды контроля обученности студентов: входной, текущий, </w:t>
      </w:r>
      <w:r w:rsidR="008D3185">
        <w:rPr>
          <w:rFonts w:eastAsia="Times New Roman" w:cs="Times New Roman"/>
          <w:color w:val="000000"/>
          <w:szCs w:val="28"/>
          <w:lang w:eastAsia="ru-RU"/>
        </w:rPr>
        <w:t xml:space="preserve">рубежный, 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промежуточный, тематический, итоговый. Конкретные формы и процедуры текущего и промежуточного контроля знаний по каждой дисциплине разрабатываются преподавателями самостоятельно и доводятся до сведения обучающихся в течение первого месяца обучения. Для аттестации обучающихся на соответствие их персональных достижений поэтапным требованиям ОПОП СПО ППКРС (текущий контроль успеваемости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ежегодно корректируются и утверждаются методическим советом.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Формы проведения промежуточной аттестации: дифференцированный зачет, экзамен, защита индивидуального проекта, </w:t>
      </w:r>
      <w:r w:rsidR="008D3185">
        <w:rPr>
          <w:rFonts w:eastAsia="Times New Roman" w:cs="Times New Roman"/>
          <w:color w:val="000000"/>
          <w:szCs w:val="28"/>
          <w:lang w:eastAsia="ru-RU"/>
        </w:rPr>
        <w:t>ГИА в форме демонстрационного экзамена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;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по дисциплинам общеобразовательного цикла определены формы промежуточной аттестации: дифференцированный зачет или экзамен; обязательные экзамены по русскому языку и математике сдаются в письменной форме, по физике</w:t>
      </w:r>
      <w:r w:rsidR="008D3185">
        <w:rPr>
          <w:rFonts w:eastAsia="Times New Roman" w:cs="Times New Roman"/>
          <w:color w:val="000000"/>
          <w:szCs w:val="28"/>
          <w:lang w:eastAsia="ru-RU"/>
        </w:rPr>
        <w:t xml:space="preserve"> и истории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– в устной форме;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по дисциплине «Физическая культура» в составе общеобразовательного цикла форма промежуточной аттестации в первом, втором семестрах – дифференцированный зачет;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по дисциплинам общепрофессионального цикла формы промежуточной аттестации – дифференцированный зачет, экзамен;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обязательная форма промежуточной аттестации по профессиональным модулям - экзамен квалификационный проводится в последнем семестре освоения программы профессионального модуля и представляет собой форму неза</w:t>
      </w:r>
      <w:r w:rsidRPr="005A243E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висимой оценки результатов обучения с участием работодателей. Условием допуска к экзамену квалификационному является успешное освоение обучающимися всех элементов программы профессионального модуля – МДК, учебной и производственной практик. Содержание экзамена квалификационного разрабатывается соответствующим учебно-методическим объединением и утверждается заместителем директора по учебно-производственной работе с обязательным согласованием с представителями работодателей. Экзамен квалификационный принимает комиссия в составе представителей техникума и работодателей. 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Промежуточная аттестация в форме экзамена проводится в день, освобожденный от других форм учебной нагрузки. Промежуточная аттестация в форме дифференцированного зачета проводится за счет часов, отведенных на освоение соответствующей учебной дисциплины </w:t>
      </w:r>
      <w:r w:rsidR="008D3185">
        <w:rPr>
          <w:rFonts w:eastAsia="Times New Roman" w:cs="Times New Roman"/>
          <w:color w:val="000000"/>
          <w:szCs w:val="28"/>
          <w:lang w:eastAsia="ru-RU"/>
        </w:rPr>
        <w:t>1 или 2 академических часа</w:t>
      </w:r>
      <w:r w:rsidRPr="005A243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36A6A" w:rsidRPr="00F36A6A" w:rsidRDefault="00681A2A" w:rsidP="00F36A6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Формы и порядок проведения государственной итоговой аттестации определяется Положением о ГИА, утвержденным директором техникума</w:t>
      </w:r>
      <w:r w:rsidR="008D3185">
        <w:rPr>
          <w:rFonts w:eastAsia="Times New Roman" w:cs="Times New Roman"/>
          <w:color w:val="000000"/>
          <w:szCs w:val="28"/>
          <w:lang w:eastAsia="ru-RU"/>
        </w:rPr>
        <w:t>.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A6A">
        <w:rPr>
          <w:rFonts w:eastAsia="Times New Roman" w:cs="Times New Roman"/>
          <w:color w:val="000000"/>
          <w:szCs w:val="28"/>
          <w:lang w:eastAsia="ru-RU"/>
        </w:rPr>
        <w:t>Го</w:t>
      </w:r>
      <w:r w:rsidRPr="005A243E">
        <w:rPr>
          <w:rFonts w:eastAsia="Times New Roman" w:cs="Times New Roman"/>
          <w:color w:val="000000"/>
          <w:szCs w:val="28"/>
          <w:lang w:eastAsia="ru-RU"/>
        </w:rPr>
        <w:t>сударственн</w:t>
      </w:r>
      <w:r w:rsidR="00F36A6A">
        <w:rPr>
          <w:rFonts w:eastAsia="Times New Roman" w:cs="Times New Roman"/>
          <w:color w:val="000000"/>
          <w:szCs w:val="28"/>
          <w:lang w:eastAsia="ru-RU"/>
        </w:rPr>
        <w:t>ая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итогов</w:t>
      </w:r>
      <w:r w:rsidR="00F36A6A">
        <w:rPr>
          <w:rFonts w:eastAsia="Times New Roman" w:cs="Times New Roman"/>
          <w:color w:val="000000"/>
          <w:szCs w:val="28"/>
          <w:lang w:eastAsia="ru-RU"/>
        </w:rPr>
        <w:t>ая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аттестаци</w:t>
      </w:r>
      <w:r w:rsidR="00F36A6A">
        <w:rPr>
          <w:rFonts w:eastAsia="Times New Roman" w:cs="Times New Roman"/>
          <w:color w:val="000000"/>
          <w:szCs w:val="28"/>
          <w:lang w:eastAsia="ru-RU"/>
        </w:rPr>
        <w:t>я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A6A">
        <w:rPr>
          <w:rFonts w:eastAsia="Times New Roman" w:cs="Times New Roman"/>
          <w:color w:val="000000"/>
          <w:szCs w:val="28"/>
          <w:lang w:eastAsia="ru-RU"/>
        </w:rPr>
        <w:t xml:space="preserve">проводится в форме </w:t>
      </w:r>
      <w:r w:rsidR="008D3185">
        <w:rPr>
          <w:rFonts w:eastAsia="Times New Roman" w:cs="Times New Roman"/>
          <w:color w:val="000000"/>
          <w:szCs w:val="28"/>
          <w:lang w:eastAsia="ru-RU"/>
        </w:rPr>
        <w:t>демонс</w:t>
      </w:r>
      <w:r w:rsidR="00F36A6A">
        <w:rPr>
          <w:rFonts w:eastAsia="Times New Roman" w:cs="Times New Roman"/>
          <w:color w:val="000000"/>
          <w:szCs w:val="28"/>
          <w:lang w:eastAsia="ru-RU"/>
        </w:rPr>
        <w:t>т</w:t>
      </w:r>
      <w:r w:rsidR="008D3185">
        <w:rPr>
          <w:rFonts w:eastAsia="Times New Roman" w:cs="Times New Roman"/>
          <w:color w:val="000000"/>
          <w:szCs w:val="28"/>
          <w:lang w:eastAsia="ru-RU"/>
        </w:rPr>
        <w:t>рационн</w:t>
      </w:r>
      <w:r w:rsidR="00F36A6A">
        <w:rPr>
          <w:rFonts w:eastAsia="Times New Roman" w:cs="Times New Roman"/>
          <w:color w:val="000000"/>
          <w:szCs w:val="28"/>
          <w:lang w:eastAsia="ru-RU"/>
        </w:rPr>
        <w:t xml:space="preserve">ого </w:t>
      </w:r>
      <w:r w:rsidR="008D3185">
        <w:rPr>
          <w:rFonts w:eastAsia="Times New Roman" w:cs="Times New Roman"/>
          <w:color w:val="000000"/>
          <w:szCs w:val="28"/>
          <w:lang w:eastAsia="ru-RU"/>
        </w:rPr>
        <w:t xml:space="preserve"> экзамен</w:t>
      </w:r>
      <w:r w:rsidR="00F36A6A">
        <w:rPr>
          <w:rFonts w:eastAsia="Times New Roman" w:cs="Times New Roman"/>
          <w:color w:val="000000"/>
          <w:szCs w:val="28"/>
          <w:lang w:eastAsia="ru-RU"/>
        </w:rPr>
        <w:t>а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="00F36A6A">
        <w:rPr>
          <w:rFonts w:eastAsia="Times New Roman" w:cs="Times New Roman"/>
          <w:color w:val="000000"/>
          <w:szCs w:val="28"/>
          <w:lang w:eastAsia="ru-RU"/>
        </w:rPr>
        <w:t>1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 недел</w:t>
      </w:r>
      <w:r w:rsidR="00F36A6A">
        <w:rPr>
          <w:rFonts w:eastAsia="Times New Roman" w:cs="Times New Roman"/>
          <w:color w:val="000000"/>
          <w:szCs w:val="28"/>
          <w:lang w:eastAsia="ru-RU"/>
        </w:rPr>
        <w:t>я</w:t>
      </w:r>
      <w:r w:rsidRPr="005A243E">
        <w:rPr>
          <w:rFonts w:eastAsia="Times New Roman" w:cs="Times New Roman"/>
          <w:color w:val="000000"/>
          <w:szCs w:val="28"/>
          <w:lang w:eastAsia="ru-RU"/>
        </w:rPr>
        <w:t xml:space="preserve">). Государственная итоговая аттестация обучающихся осуществляется государственными экзаменационными комиссиями в соответствии с </w:t>
      </w:r>
      <w:r w:rsidR="00F36A6A">
        <w:rPr>
          <w:rFonts w:eastAsia="Times New Roman" w:cs="Times New Roman"/>
          <w:color w:val="000000"/>
          <w:szCs w:val="28"/>
          <w:lang w:eastAsia="ru-RU"/>
        </w:rPr>
        <w:t>приказом М</w:t>
      </w:r>
      <w:r w:rsidR="00F36A6A" w:rsidRPr="00F36A6A">
        <w:rPr>
          <w:rFonts w:eastAsia="Times New Roman" w:cs="Times New Roman"/>
          <w:color w:val="000000"/>
          <w:szCs w:val="28"/>
          <w:lang w:eastAsia="ru-RU"/>
        </w:rPr>
        <w:t>инистерств</w:t>
      </w:r>
      <w:r w:rsidR="00F36A6A">
        <w:rPr>
          <w:rFonts w:eastAsia="Times New Roman" w:cs="Times New Roman"/>
          <w:color w:val="000000"/>
          <w:szCs w:val="28"/>
          <w:lang w:eastAsia="ru-RU"/>
        </w:rPr>
        <w:t>а</w:t>
      </w:r>
      <w:r w:rsidR="00F36A6A" w:rsidRPr="00F36A6A">
        <w:rPr>
          <w:rFonts w:eastAsia="Times New Roman" w:cs="Times New Roman"/>
          <w:color w:val="000000"/>
          <w:szCs w:val="28"/>
          <w:lang w:eastAsia="ru-RU"/>
        </w:rPr>
        <w:t xml:space="preserve"> просвещения </w:t>
      </w:r>
      <w:r w:rsidR="00F36A6A" w:rsidRPr="005A243E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="00F36A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6A6A" w:rsidRPr="00F36A6A">
        <w:rPr>
          <w:rFonts w:eastAsia="Times New Roman" w:cs="Times New Roman"/>
          <w:color w:val="000000"/>
          <w:szCs w:val="28"/>
          <w:lang w:eastAsia="ru-RU"/>
        </w:rPr>
        <w:t xml:space="preserve">от 8 ноября 2021 г. </w:t>
      </w:r>
      <w:r w:rsidR="00F36A6A">
        <w:rPr>
          <w:rFonts w:eastAsia="Times New Roman" w:cs="Times New Roman"/>
          <w:color w:val="000000"/>
          <w:szCs w:val="28"/>
          <w:lang w:eastAsia="ru-RU"/>
        </w:rPr>
        <w:t>№</w:t>
      </w:r>
      <w:r w:rsidR="00F36A6A" w:rsidRPr="00F36A6A">
        <w:rPr>
          <w:rFonts w:eastAsia="Times New Roman" w:cs="Times New Roman"/>
          <w:color w:val="000000"/>
          <w:szCs w:val="28"/>
          <w:lang w:eastAsia="ru-RU"/>
        </w:rPr>
        <w:t xml:space="preserve"> 800</w:t>
      </w:r>
      <w:r w:rsidR="00F36A6A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F36A6A" w:rsidRPr="00F36A6A">
        <w:rPr>
          <w:rFonts w:eastAsia="Times New Roman" w:cs="Times New Roman"/>
          <w:color w:val="000000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F36A6A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Необходимым условием допуска к государственной итоговой аттестации является предоставление документов, подтверждающих освоение обучающимися изучения теоретического материала, прохождения производственной практики по каждому виду основной деятельности.</w:t>
      </w: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color w:val="000000"/>
          <w:szCs w:val="28"/>
          <w:lang w:eastAsia="ru-RU"/>
        </w:rPr>
        <w:t>1.6. Другое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Основная деятельность техникума направлена на формирование социально-активной, творческой личности, конкурентоспособной на рынке труда. Содержательные параметры деятельности, указанные в профессиональной характеристике, учебные элементы и их уровни освоения являются основными параметрами, проверяемыми при оценке качества подготовки выпускников по данной профессии.</w:t>
      </w:r>
    </w:p>
    <w:p w:rsidR="00681A2A" w:rsidRPr="005A243E" w:rsidRDefault="00681A2A" w:rsidP="00681A2A">
      <w:pPr>
        <w:spacing w:after="0" w:line="240" w:lineRule="auto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A243E">
        <w:rPr>
          <w:rFonts w:eastAsia="Times New Roman" w:cs="Times New Roman"/>
          <w:color w:val="000000"/>
          <w:szCs w:val="28"/>
          <w:lang w:eastAsia="ru-RU"/>
        </w:rPr>
        <w:t>Выполнение требований федерального государственного образовательного стандарта по специальности служит основанием для выдачи выпускникам документов государственного образца об уровне образования и квалификации.</w:t>
      </w:r>
    </w:p>
    <w:p w:rsidR="00681A2A" w:rsidRPr="005A243E" w:rsidRDefault="00681A2A" w:rsidP="00681A2A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  <w:sectPr w:rsidR="00681A2A" w:rsidRPr="005A243E" w:rsidSect="00681A2A">
          <w:headerReference w:type="even" r:id="rId8"/>
          <w:footerReference w:type="even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A243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2. Сводные данные по бюджету времени (в неделях)</w:t>
      </w:r>
    </w:p>
    <w:tbl>
      <w:tblPr>
        <w:tblpPr w:leftFromText="180" w:rightFromText="180" w:vertAnchor="text" w:horzAnchor="margin" w:tblpY="160"/>
        <w:tblW w:w="14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36"/>
        <w:gridCol w:w="1134"/>
        <w:gridCol w:w="1418"/>
        <w:gridCol w:w="1715"/>
        <w:gridCol w:w="2254"/>
        <w:gridCol w:w="1843"/>
        <w:gridCol w:w="1985"/>
        <w:gridCol w:w="1424"/>
        <w:gridCol w:w="848"/>
      </w:tblGrid>
      <w:tr w:rsidR="00681A2A" w:rsidRPr="005A243E" w:rsidTr="00681A2A">
        <w:tc>
          <w:tcPr>
            <w:tcW w:w="1242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81A2A" w:rsidRPr="005A243E" w:rsidTr="00681A2A">
        <w:tc>
          <w:tcPr>
            <w:tcW w:w="1242" w:type="dxa"/>
            <w:vMerge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  <w:p w:rsidR="00681A2A" w:rsidRPr="005A243E" w:rsidRDefault="00681A2A" w:rsidP="00681A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1A2A" w:rsidRPr="005A243E" w:rsidTr="00681A2A">
        <w:tc>
          <w:tcPr>
            <w:tcW w:w="1242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1A2A" w:rsidRPr="005A243E" w:rsidTr="00681A2A">
        <w:tc>
          <w:tcPr>
            <w:tcW w:w="1242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1A2A" w:rsidRPr="005A243E" w:rsidTr="00681A2A">
        <w:tc>
          <w:tcPr>
            <w:tcW w:w="1242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</w:t>
            </w:r>
            <w:r w:rsidRPr="005A24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:rsidR="00681A2A" w:rsidRPr="005A243E" w:rsidRDefault="00681A2A" w:rsidP="00F15D3B">
            <w:pPr>
              <w:tabs>
                <w:tab w:val="center" w:pos="1189"/>
                <w:tab w:val="right" w:pos="2379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</w:t>
            </w:r>
            <w:r w:rsidR="00F15D3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81A2A" w:rsidRPr="005A243E" w:rsidRDefault="00681A2A" w:rsidP="00F15D3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14</w:t>
            </w:r>
            <w:r w:rsidR="00F15D3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52</w:t>
            </w:r>
          </w:p>
        </w:tc>
      </w:tr>
      <w:tr w:rsidR="00681A2A" w:rsidRPr="005A243E" w:rsidTr="00CB7896">
        <w:tc>
          <w:tcPr>
            <w:tcW w:w="1242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II</w:t>
            </w:r>
            <w:r w:rsidRPr="005A24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:rsidR="00681A2A" w:rsidRPr="00CB7896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</w:tcPr>
          <w:p w:rsidR="00681A2A" w:rsidRPr="00CB7896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990</w:t>
            </w:r>
          </w:p>
        </w:tc>
        <w:tc>
          <w:tcPr>
            <w:tcW w:w="1418" w:type="dxa"/>
            <w:shd w:val="clear" w:color="auto" w:fill="auto"/>
          </w:tcPr>
          <w:p w:rsidR="00681A2A" w:rsidRPr="00CB7896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13,5</w:t>
            </w:r>
          </w:p>
        </w:tc>
        <w:tc>
          <w:tcPr>
            <w:tcW w:w="1715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52</w:t>
            </w:r>
          </w:p>
        </w:tc>
      </w:tr>
      <w:tr w:rsidR="00681A2A" w:rsidRPr="005A243E" w:rsidTr="00CB7896">
        <w:tc>
          <w:tcPr>
            <w:tcW w:w="1242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5A243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III</w:t>
            </w:r>
            <w:r w:rsidRPr="005A243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</w:p>
        </w:tc>
        <w:tc>
          <w:tcPr>
            <w:tcW w:w="836" w:type="dxa"/>
            <w:shd w:val="clear" w:color="auto" w:fill="auto"/>
          </w:tcPr>
          <w:p w:rsidR="00681A2A" w:rsidRPr="00CB7896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681A2A" w:rsidRPr="00CB7896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1418" w:type="dxa"/>
            <w:shd w:val="clear" w:color="auto" w:fill="auto"/>
          </w:tcPr>
          <w:p w:rsidR="00681A2A" w:rsidRPr="00CB7896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13,5</w:t>
            </w:r>
          </w:p>
        </w:tc>
        <w:tc>
          <w:tcPr>
            <w:tcW w:w="1715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54" w:type="dxa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1A2A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681A2A" w:rsidRPr="005A243E" w:rsidRDefault="00681A2A" w:rsidP="00681A2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43</w:t>
            </w:r>
          </w:p>
        </w:tc>
      </w:tr>
      <w:tr w:rsidR="00A2608D" w:rsidRPr="005A243E" w:rsidTr="00A2608D">
        <w:tc>
          <w:tcPr>
            <w:tcW w:w="1242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pacing w:val="-20"/>
                <w:szCs w:val="24"/>
                <w:lang w:eastAsia="ru-RU"/>
              </w:rPr>
              <w:t>Всего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2608D" w:rsidRPr="0073399D" w:rsidRDefault="00A2608D" w:rsidP="00A2608D">
            <w:pPr>
              <w:jc w:val="center"/>
            </w:pPr>
            <w:r w:rsidRPr="0073399D">
              <w:t>81</w:t>
            </w:r>
          </w:p>
        </w:tc>
        <w:tc>
          <w:tcPr>
            <w:tcW w:w="1134" w:type="dxa"/>
            <w:vAlign w:val="center"/>
          </w:tcPr>
          <w:p w:rsidR="00A2608D" w:rsidRDefault="00A2608D" w:rsidP="00A2608D">
            <w:pPr>
              <w:jc w:val="center"/>
            </w:pPr>
            <w:r w:rsidRPr="0073399D">
              <w:t>2916</w:t>
            </w:r>
          </w:p>
        </w:tc>
        <w:tc>
          <w:tcPr>
            <w:tcW w:w="1418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715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54" w:type="dxa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848" w:type="dxa"/>
            <w:shd w:val="clear" w:color="auto" w:fill="auto"/>
          </w:tcPr>
          <w:p w:rsidR="00A2608D" w:rsidRPr="005A243E" w:rsidRDefault="00A2608D" w:rsidP="00681A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A243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147</w:t>
            </w:r>
          </w:p>
        </w:tc>
      </w:tr>
    </w:tbl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1A2A" w:rsidRPr="005A243E" w:rsidRDefault="00681A2A" w:rsidP="00681A2A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894F46" w:rsidRDefault="00894F46" w:rsidP="00894F4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:rsidR="00894F46" w:rsidRDefault="00894F46" w:rsidP="00894F4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:rsidR="00894F46" w:rsidRDefault="00894F46" w:rsidP="00894F4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:rsidR="00894F46" w:rsidRDefault="00894F46" w:rsidP="00894F4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:rsidR="00894F46" w:rsidRPr="005A243E" w:rsidRDefault="00894F46" w:rsidP="00894F4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5A243E">
        <w:rPr>
          <w:rFonts w:eastAsia="Times New Roman" w:cs="Times New Roman"/>
          <w:b/>
          <w:color w:val="000000"/>
          <w:sz w:val="32"/>
          <w:szCs w:val="24"/>
          <w:lang w:eastAsia="ru-RU"/>
        </w:rPr>
        <w:t>3. План учебного процесса (основная профессиональная образовательная программа СПО)</w:t>
      </w:r>
    </w:p>
    <w:p w:rsidR="00894F46" w:rsidRDefault="00894F46" w:rsidP="00894F46">
      <w:pPr>
        <w:spacing w:after="0" w:line="240" w:lineRule="auto"/>
        <w:ind w:firstLine="851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5A243E">
        <w:rPr>
          <w:rFonts w:eastAsia="Times New Roman" w:cs="Times New Roman"/>
          <w:b/>
          <w:color w:val="000000"/>
          <w:sz w:val="32"/>
          <w:szCs w:val="24"/>
          <w:lang w:eastAsia="ru-RU"/>
        </w:rPr>
        <w:t>по профессии "Слесарь по ремонту авиационной техники" (2 г. 10 мес.)</w:t>
      </w:r>
    </w:p>
    <w:p w:rsidR="00405B87" w:rsidRDefault="00405B87" w:rsidP="00894F46">
      <w:pPr>
        <w:spacing w:after="0" w:line="240" w:lineRule="auto"/>
        <w:ind w:firstLine="851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15416" w:type="dxa"/>
        <w:tblInd w:w="108" w:type="dxa"/>
        <w:tblLook w:val="04A0" w:firstRow="1" w:lastRow="0" w:firstColumn="1" w:lastColumn="0" w:noHBand="0" w:noVBand="1"/>
      </w:tblPr>
      <w:tblGrid>
        <w:gridCol w:w="1259"/>
        <w:gridCol w:w="2724"/>
        <w:gridCol w:w="506"/>
        <w:gridCol w:w="506"/>
        <w:gridCol w:w="555"/>
        <w:gridCol w:w="506"/>
        <w:gridCol w:w="776"/>
        <w:gridCol w:w="790"/>
        <w:gridCol w:w="776"/>
        <w:gridCol w:w="790"/>
        <w:gridCol w:w="776"/>
        <w:gridCol w:w="566"/>
        <w:gridCol w:w="576"/>
        <w:gridCol w:w="653"/>
        <w:gridCol w:w="653"/>
        <w:gridCol w:w="916"/>
        <w:gridCol w:w="696"/>
        <w:gridCol w:w="696"/>
        <w:gridCol w:w="696"/>
      </w:tblGrid>
      <w:tr w:rsidR="00405B87" w:rsidRPr="00405B87" w:rsidTr="00A2608D">
        <w:trPr>
          <w:cantSplit/>
          <w:trHeight w:val="17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Индекс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циклов, предметов, дисциплин, профессиональных модулей, МДК, практик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вт.ч</w:t>
            </w:r>
            <w:proofErr w:type="spellEnd"/>
            <w:proofErr w:type="gram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в академических</w:t>
            </w: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часах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Распределение объема работы обучающихся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практические</w:t>
            </w: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сем.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ind w:firstLineChars="100" w:firstLine="241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сем.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 сем.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ind w:firstLineChars="100" w:firstLine="241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сем.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сем.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ind w:firstLineChars="100" w:firstLine="241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Обязательная часть образовательной программы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ООД.00 Блок общеобразовательных дисциплин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Русский язык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Литература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Иностранный язык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История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Обществознание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Физика*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ОУП.09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Химия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Биология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География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ОУП.13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безопасности и защита Родины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УП.14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Индивидуальный проект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Промежуточная аттестация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СГ.00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Социально-гуманитарный цикл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История России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Иностранный язык в профессиональной</w:t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br/>
              <w:t>деятельности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Безопасность жизнедеятельности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Основы бережливого производства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05B87">
              <w:rPr>
                <w:rFonts w:eastAsia="Times New Roman" w:cs="Times New Roman"/>
                <w:sz w:val="22"/>
                <w:lang w:eastAsia="ru-RU"/>
              </w:rPr>
              <w:t>Кубановедение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СГ.07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Основы финансовой грамотности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ОПД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Обязательный профессиональный блок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1548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ОП.00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Общепрофессиональный цикл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МДМ.01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Профессиональная подготовка при выполнении слесарных работ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Электротехника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черчения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Материаловедение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Допуски, посадки и технические измерения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Конструкция и виды авиационной техники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Конструкция и виды авиационных двигателей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ОП.07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слесарных, сборочных и ремонтных работ (вар)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ОП.08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Промежуточная аттестация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П.00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Профессиональный цикл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ПМ.01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Ремонт деталей, узлов, агрегатов летательных аппаратов и выполнение слесарных работ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МДК.01.01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Ремонт деталей, узлов, агрегатов летательных аппаратов и выполнение слесарных работ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УП.01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Учебная практика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ПП.01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Производственная практика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Промежуточная аттестация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Экзамен квалификационный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ПМ.02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Выполнение ремонта деталей и узлов авиационных двигателей средней сложности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МДК.02.01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Выполнение ремонта деталей и узлов авиационных двигателей средней сложности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УП.02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Учебная практика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ПП.02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Производственная практика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Промежуточная аттестация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Экзамен квалификационный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05B87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ГИА.00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Государственная итоговая аттестация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5B87" w:rsidRPr="00405B87" w:rsidRDefault="00405B87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864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sz w:val="22"/>
                <w:lang w:eastAsia="ru-RU"/>
              </w:rPr>
              <w:t>Вариативная часть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8D" w:rsidRPr="00405B87" w:rsidRDefault="00A2608D" w:rsidP="00405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Государственная итоговая аттестация: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недел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я</w:t>
            </w:r>
            <w:r w:rsidRPr="00405B87">
              <w:rPr>
                <w:rFonts w:eastAsia="Times New Roman" w:cs="Times New Roman"/>
                <w:b/>
                <w:bCs/>
                <w:sz w:val="22"/>
                <w:lang w:eastAsia="ru-RU"/>
              </w:rPr>
              <w:br/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t>Выпускная квалификационная работа           (демонстрационный экзамен)</w:t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br/>
              <w:t xml:space="preserve">с </w:t>
            </w: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t>.06.202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t xml:space="preserve"> г. по 28.06.202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405B87">
              <w:rPr>
                <w:rFonts w:eastAsia="Times New Roman" w:cs="Times New Roman"/>
                <w:sz w:val="22"/>
                <w:lang w:eastAsia="ru-RU"/>
              </w:rPr>
              <w:t>г.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Объем</w:t>
            </w: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образовательной программы (часов)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предметов, дисциплин и</w:t>
            </w: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МДК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учебной практики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444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252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форм промежуточной</w:t>
            </w: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аттестации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экзаменов (в т.ч. экзаменов (квалификационных))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дифференцированных зачетов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A2608D" w:rsidRPr="00405B87" w:rsidTr="00A2608D">
        <w:trPr>
          <w:cantSplit/>
          <w:trHeight w:val="170"/>
        </w:trPr>
        <w:tc>
          <w:tcPr>
            <w:tcW w:w="6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sz w:val="24"/>
                <w:szCs w:val="24"/>
                <w:lang w:eastAsia="ru-RU"/>
              </w:rPr>
              <w:t>зачетов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8D" w:rsidRPr="00405B87" w:rsidRDefault="00A2608D" w:rsidP="00A26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B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ind w:firstLineChars="300" w:firstLine="6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608D" w:rsidRDefault="00A2608D" w:rsidP="00A2608D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608D" w:rsidRDefault="00A2608D" w:rsidP="00A2608D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:rsidR="00405B87" w:rsidRDefault="00405B87" w:rsidP="00894F46">
      <w:pPr>
        <w:spacing w:after="0" w:line="240" w:lineRule="auto"/>
        <w:ind w:firstLine="851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:rsidR="00405B87" w:rsidRDefault="00405B87">
      <w:pPr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br w:type="page"/>
      </w:r>
    </w:p>
    <w:p w:rsidR="00681A2A" w:rsidRPr="005A243E" w:rsidRDefault="00681A2A" w:rsidP="00681A2A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243E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4. Перечень кабинетов, лабораторий, мастерских и др. для подготовки по профессии СПО</w:t>
      </w:r>
    </w:p>
    <w:tbl>
      <w:tblPr>
        <w:tblpPr w:leftFromText="180" w:rightFromText="180" w:vertAnchor="text" w:horzAnchor="margin" w:tblpXSpec="center" w:tblpY="214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3459"/>
      </w:tblGrid>
      <w:tr w:rsidR="00681A2A" w:rsidRPr="005A243E" w:rsidTr="00F24727">
        <w:trPr>
          <w:trHeight w:val="274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681A2A" w:rsidRPr="005A243E" w:rsidTr="00F24727">
        <w:trPr>
          <w:trHeight w:val="234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Кабинеты</w:t>
            </w:r>
          </w:p>
        </w:tc>
      </w:tr>
      <w:tr w:rsidR="00681A2A" w:rsidRPr="005A243E" w:rsidTr="00F24727">
        <w:trPr>
          <w:trHeight w:val="274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Русского языка и литературы</w:t>
            </w:r>
          </w:p>
        </w:tc>
      </w:tr>
      <w:tr w:rsidR="00681A2A" w:rsidRPr="005A243E" w:rsidTr="00F24727">
        <w:trPr>
          <w:trHeight w:val="265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Иностранного языка</w:t>
            </w:r>
          </w:p>
        </w:tc>
      </w:tr>
      <w:tr w:rsidR="00681A2A" w:rsidRPr="005A243E" w:rsidTr="00F24727">
        <w:trPr>
          <w:trHeight w:val="265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Математики: алгебра и начала математического анализа; геометрия</w:t>
            </w:r>
          </w:p>
        </w:tc>
      </w:tr>
      <w:tr w:rsidR="00681A2A" w:rsidRPr="005A243E" w:rsidTr="00F24727">
        <w:trPr>
          <w:trHeight w:val="265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Общественных наук и социально-экономических дисциплин</w:t>
            </w:r>
          </w:p>
        </w:tc>
      </w:tr>
      <w:tr w:rsidR="00681A2A" w:rsidRPr="005A243E" w:rsidTr="00F24727">
        <w:trPr>
          <w:trHeight w:val="268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Информатики и информационных технологий </w:t>
            </w:r>
          </w:p>
        </w:tc>
      </w:tr>
      <w:tr w:rsidR="00681A2A" w:rsidRPr="005A243E" w:rsidTr="00F24727">
        <w:trPr>
          <w:trHeight w:val="273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Физики </w:t>
            </w:r>
          </w:p>
        </w:tc>
      </w:tr>
      <w:tr w:rsidR="00681A2A" w:rsidRPr="005A243E" w:rsidTr="00F24727">
        <w:trPr>
          <w:trHeight w:val="262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Естественных наук </w:t>
            </w:r>
          </w:p>
        </w:tc>
      </w:tr>
      <w:tr w:rsidR="00681A2A" w:rsidRPr="005A243E" w:rsidTr="00F24727">
        <w:trPr>
          <w:trHeight w:val="26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Безопасности жизнедеятельности и охраны труда</w:t>
            </w:r>
          </w:p>
        </w:tc>
      </w:tr>
      <w:tr w:rsidR="00681A2A" w:rsidRPr="005A243E" w:rsidTr="00F24727">
        <w:trPr>
          <w:trHeight w:val="25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Основ слесарных, сборочных и ремонтных работ</w:t>
            </w:r>
          </w:p>
        </w:tc>
      </w:tr>
      <w:tr w:rsidR="00681A2A" w:rsidRPr="005A243E" w:rsidTr="00F24727">
        <w:trPr>
          <w:trHeight w:val="25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Допусков и технических измерений</w:t>
            </w:r>
          </w:p>
        </w:tc>
      </w:tr>
      <w:tr w:rsidR="00681A2A" w:rsidRPr="005A243E" w:rsidTr="00F24727">
        <w:trPr>
          <w:trHeight w:val="25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Черчения</w:t>
            </w:r>
          </w:p>
        </w:tc>
      </w:tr>
      <w:tr w:rsidR="00681A2A" w:rsidRPr="005A243E" w:rsidTr="00F24727">
        <w:trPr>
          <w:trHeight w:val="25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Материаловедения</w:t>
            </w:r>
          </w:p>
        </w:tc>
      </w:tr>
      <w:tr w:rsidR="00681A2A" w:rsidRPr="005A243E" w:rsidTr="00F24727">
        <w:trPr>
          <w:trHeight w:val="25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  <w:vAlign w:val="center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Электротехники</w:t>
            </w:r>
          </w:p>
        </w:tc>
      </w:tr>
      <w:tr w:rsidR="00681A2A" w:rsidRPr="005A243E" w:rsidTr="00F24727">
        <w:trPr>
          <w:trHeight w:val="247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Лаборатории</w:t>
            </w:r>
          </w:p>
        </w:tc>
      </w:tr>
      <w:tr w:rsidR="00681A2A" w:rsidRPr="005A243E" w:rsidTr="00F24727">
        <w:trPr>
          <w:trHeight w:val="33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Технических измерений</w:t>
            </w:r>
          </w:p>
        </w:tc>
      </w:tr>
      <w:tr w:rsidR="00681A2A" w:rsidRPr="005A243E" w:rsidTr="00F24727">
        <w:trPr>
          <w:trHeight w:val="123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Мастерские</w:t>
            </w:r>
          </w:p>
        </w:tc>
      </w:tr>
      <w:tr w:rsidR="00681A2A" w:rsidRPr="005A243E" w:rsidTr="00F24727">
        <w:trPr>
          <w:trHeight w:val="33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Слесарная</w:t>
            </w:r>
          </w:p>
        </w:tc>
      </w:tr>
      <w:tr w:rsidR="00681A2A" w:rsidRPr="005A243E" w:rsidTr="00F24727">
        <w:trPr>
          <w:trHeight w:val="33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Слесарно-сборочная</w:t>
            </w:r>
          </w:p>
        </w:tc>
      </w:tr>
      <w:tr w:rsidR="00681A2A" w:rsidRPr="005A243E" w:rsidTr="00F24727">
        <w:trPr>
          <w:trHeight w:val="33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Ремонтная</w:t>
            </w:r>
          </w:p>
        </w:tc>
      </w:tr>
      <w:tr w:rsidR="00681A2A" w:rsidRPr="005A243E" w:rsidTr="00F24727">
        <w:trPr>
          <w:trHeight w:val="268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ind w:left="3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Спортивный комплекс</w:t>
            </w:r>
          </w:p>
        </w:tc>
      </w:tr>
      <w:tr w:rsidR="00681A2A" w:rsidRPr="005A243E" w:rsidTr="00F24727">
        <w:trPr>
          <w:trHeight w:val="218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спортивный зал;</w:t>
            </w:r>
          </w:p>
        </w:tc>
      </w:tr>
      <w:tr w:rsidR="00681A2A" w:rsidRPr="005A243E" w:rsidTr="00F24727">
        <w:trPr>
          <w:trHeight w:val="309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открытый стадион широкого профиля с элементами полосы препятствий;</w:t>
            </w:r>
          </w:p>
        </w:tc>
      </w:tr>
      <w:tr w:rsidR="00681A2A" w:rsidRPr="005A243E" w:rsidTr="00F24727">
        <w:trPr>
          <w:trHeight w:val="24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электронный стрелковый тир</w:t>
            </w:r>
          </w:p>
        </w:tc>
      </w:tr>
      <w:tr w:rsidR="00681A2A" w:rsidRPr="005A243E" w:rsidTr="00F24727">
        <w:trPr>
          <w:trHeight w:val="216"/>
        </w:trPr>
        <w:tc>
          <w:tcPr>
            <w:tcW w:w="1013" w:type="dxa"/>
          </w:tcPr>
          <w:p w:rsidR="00681A2A" w:rsidRPr="005A243E" w:rsidRDefault="00681A2A" w:rsidP="00681A2A">
            <w:pPr>
              <w:spacing w:after="0" w:line="240" w:lineRule="auto"/>
              <w:ind w:left="72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Залы</w:t>
            </w:r>
          </w:p>
        </w:tc>
      </w:tr>
      <w:tr w:rsidR="00681A2A" w:rsidRPr="005A243E" w:rsidTr="00F24727">
        <w:trPr>
          <w:trHeight w:val="186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библиотека, электронная библиотека, читальный зал с выходом в сеть Интернет</w:t>
            </w:r>
          </w:p>
        </w:tc>
      </w:tr>
      <w:tr w:rsidR="00681A2A" w:rsidRPr="005A243E" w:rsidTr="00F24727">
        <w:trPr>
          <w:trHeight w:val="278"/>
        </w:trPr>
        <w:tc>
          <w:tcPr>
            <w:tcW w:w="1013" w:type="dxa"/>
          </w:tcPr>
          <w:p w:rsidR="00681A2A" w:rsidRPr="005A243E" w:rsidRDefault="00681A2A" w:rsidP="00681A2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59" w:type="dxa"/>
          </w:tcPr>
          <w:p w:rsidR="00681A2A" w:rsidRPr="005A243E" w:rsidRDefault="00681A2A" w:rsidP="00681A2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4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</w:tr>
    </w:tbl>
    <w:p w:rsidR="00F65F01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</w:p>
    <w:p w:rsidR="00F65F01" w:rsidRPr="003039F7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  <w:r w:rsidRPr="003039F7">
        <w:rPr>
          <w:rFonts w:eastAsia="Times New Roman" w:cs="Times New Roman"/>
          <w:bCs/>
          <w:szCs w:val="28"/>
        </w:rPr>
        <w:lastRenderedPageBreak/>
        <w:t>Заместитель директора по УПР       ___________________________                       Е.В. Есауленко</w:t>
      </w:r>
    </w:p>
    <w:p w:rsidR="00F65F01" w:rsidRPr="003039F7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  <w:r w:rsidRPr="003039F7">
        <w:rPr>
          <w:rFonts w:eastAsia="Times New Roman" w:cs="Times New Roman"/>
          <w:bCs/>
          <w:szCs w:val="28"/>
        </w:rPr>
        <w:t xml:space="preserve">Заместитель директора по УВР       ___________________________                       Н.И. </w:t>
      </w:r>
      <w:proofErr w:type="spellStart"/>
      <w:r w:rsidRPr="003039F7">
        <w:rPr>
          <w:rFonts w:eastAsia="Times New Roman" w:cs="Times New Roman"/>
          <w:bCs/>
          <w:szCs w:val="28"/>
        </w:rPr>
        <w:t>Чугуй</w:t>
      </w:r>
      <w:proofErr w:type="spellEnd"/>
    </w:p>
    <w:p w:rsidR="00F65F01" w:rsidRPr="003039F7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  <w:r w:rsidRPr="003039F7">
        <w:rPr>
          <w:rFonts w:eastAsia="Times New Roman" w:cs="Times New Roman"/>
          <w:bCs/>
          <w:szCs w:val="28"/>
        </w:rPr>
        <w:t>Заместитель директора по УР          ___________________________                       И.А. Кудрявцева</w:t>
      </w:r>
    </w:p>
    <w:p w:rsidR="00F65F01" w:rsidRPr="003039F7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  <w:r w:rsidRPr="003039F7">
        <w:rPr>
          <w:rFonts w:eastAsia="Times New Roman" w:cs="Times New Roman"/>
          <w:bCs/>
          <w:szCs w:val="28"/>
        </w:rPr>
        <w:t xml:space="preserve">Председатели УМО                           ___________________________                      </w:t>
      </w:r>
      <w:r w:rsidR="001F1CD8">
        <w:rPr>
          <w:rFonts w:eastAsia="Times New Roman" w:cs="Times New Roman"/>
          <w:bCs/>
          <w:szCs w:val="28"/>
        </w:rPr>
        <w:t xml:space="preserve"> </w:t>
      </w:r>
      <w:r w:rsidRPr="003039F7">
        <w:rPr>
          <w:rFonts w:eastAsia="Times New Roman" w:cs="Times New Roman"/>
          <w:bCs/>
          <w:szCs w:val="28"/>
        </w:rPr>
        <w:t>М.В. Кожедуб</w:t>
      </w:r>
    </w:p>
    <w:p w:rsidR="00F65F01" w:rsidRPr="003039F7" w:rsidRDefault="00F65F01" w:rsidP="00F65F01">
      <w:pPr>
        <w:widowControl w:val="0"/>
        <w:autoSpaceDE w:val="0"/>
        <w:autoSpaceDN w:val="0"/>
        <w:spacing w:before="61" w:after="0" w:line="240" w:lineRule="auto"/>
        <w:ind w:right="-20"/>
        <w:jc w:val="both"/>
        <w:rPr>
          <w:rFonts w:eastAsia="Times New Roman" w:cs="Times New Roman"/>
          <w:bCs/>
          <w:szCs w:val="28"/>
        </w:rPr>
      </w:pPr>
      <w:r w:rsidRPr="003039F7">
        <w:rPr>
          <w:rFonts w:eastAsia="Times New Roman" w:cs="Times New Roman"/>
          <w:bCs/>
          <w:szCs w:val="28"/>
        </w:rPr>
        <w:t xml:space="preserve">                                                             ___________________________                       И.Н. </w:t>
      </w:r>
      <w:proofErr w:type="spellStart"/>
      <w:r w:rsidRPr="003039F7">
        <w:rPr>
          <w:rFonts w:eastAsia="Times New Roman" w:cs="Times New Roman"/>
          <w:bCs/>
          <w:szCs w:val="28"/>
        </w:rPr>
        <w:t>Макушкина</w:t>
      </w:r>
      <w:proofErr w:type="spellEnd"/>
    </w:p>
    <w:p w:rsidR="00261B21" w:rsidRPr="005A243E" w:rsidRDefault="00261B21"/>
    <w:sectPr w:rsidR="00261B21" w:rsidRPr="005A243E" w:rsidSect="00681A2A">
      <w:headerReference w:type="even" r:id="rId11"/>
      <w:headerReference w:type="default" r:id="rId12"/>
      <w:pgSz w:w="16837" w:h="11905" w:orient="landscape"/>
      <w:pgMar w:top="993" w:right="1418" w:bottom="1134" w:left="1134" w:header="709" w:footer="290" w:gutter="0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DF" w:rsidRDefault="002F2DDF">
      <w:pPr>
        <w:spacing w:after="0" w:line="240" w:lineRule="auto"/>
      </w:pPr>
      <w:r>
        <w:separator/>
      </w:r>
    </w:p>
  </w:endnote>
  <w:endnote w:type="continuationSeparator" w:id="0">
    <w:p w:rsidR="002F2DDF" w:rsidRDefault="002F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EC" w:rsidRDefault="003A31EC" w:rsidP="00681A2A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1EC" w:rsidRDefault="003A31E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EC" w:rsidRDefault="003A31EC" w:rsidP="00681A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08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DF" w:rsidRDefault="002F2DDF">
      <w:pPr>
        <w:spacing w:after="0" w:line="240" w:lineRule="auto"/>
      </w:pPr>
      <w:r>
        <w:separator/>
      </w:r>
    </w:p>
  </w:footnote>
  <w:footnote w:type="continuationSeparator" w:id="0">
    <w:p w:rsidR="002F2DDF" w:rsidRDefault="002F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EC" w:rsidRDefault="003A31EC" w:rsidP="00681A2A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3A31EC" w:rsidRDefault="003A31E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EC" w:rsidRDefault="003A31EC" w:rsidP="00681A2A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1EC" w:rsidRDefault="003A31EC" w:rsidP="00681A2A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EC" w:rsidRPr="00C4039D" w:rsidRDefault="003A31EC" w:rsidP="00681A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4545C6"/>
    <w:multiLevelType w:val="hybridMultilevel"/>
    <w:tmpl w:val="F2B83A70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41D4391"/>
    <w:multiLevelType w:val="multilevel"/>
    <w:tmpl w:val="3138A0B4"/>
    <w:lvl w:ilvl="0">
      <w:start w:val="1"/>
      <w:numFmt w:val="decimal"/>
      <w:lvlText w:val="1.1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24260"/>
    <w:multiLevelType w:val="hybridMultilevel"/>
    <w:tmpl w:val="7D5CC7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0358F"/>
    <w:multiLevelType w:val="multilevel"/>
    <w:tmpl w:val="9DBA9566"/>
    <w:lvl w:ilvl="0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373F2"/>
    <w:multiLevelType w:val="multilevel"/>
    <w:tmpl w:val="BFDE28E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1CAD5D52"/>
    <w:multiLevelType w:val="multilevel"/>
    <w:tmpl w:val="81AE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F7379CF"/>
    <w:multiLevelType w:val="hybridMultilevel"/>
    <w:tmpl w:val="F9861738"/>
    <w:lvl w:ilvl="0" w:tplc="38BA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67948"/>
    <w:multiLevelType w:val="hybridMultilevel"/>
    <w:tmpl w:val="25626976"/>
    <w:lvl w:ilvl="0" w:tplc="3AE261C4">
      <w:start w:val="1"/>
      <w:numFmt w:val="decimal"/>
      <w:lvlText w:val="1.1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DB0590"/>
    <w:multiLevelType w:val="hybridMultilevel"/>
    <w:tmpl w:val="2D3A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F4572"/>
    <w:multiLevelType w:val="hybridMultilevel"/>
    <w:tmpl w:val="BFDE28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047F0"/>
    <w:multiLevelType w:val="multilevel"/>
    <w:tmpl w:val="54B4D32E"/>
    <w:lvl w:ilvl="0">
      <w:start w:val="1"/>
      <w:numFmt w:val="decimal"/>
      <w:lvlText w:val="1.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165F3"/>
    <w:multiLevelType w:val="hybridMultilevel"/>
    <w:tmpl w:val="54B4D32E"/>
    <w:lvl w:ilvl="0" w:tplc="47FAD1CA">
      <w:start w:val="1"/>
      <w:numFmt w:val="decimal"/>
      <w:lvlText w:val="1.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057EA"/>
    <w:multiLevelType w:val="hybridMultilevel"/>
    <w:tmpl w:val="E08E4C80"/>
    <w:lvl w:ilvl="0" w:tplc="584CBD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376096"/>
    <w:multiLevelType w:val="multilevel"/>
    <w:tmpl w:val="DFF65CDE"/>
    <w:lvl w:ilvl="0">
      <w:start w:val="1"/>
      <w:numFmt w:val="decimal"/>
      <w:lvlText w:val="1.2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7C1306"/>
    <w:multiLevelType w:val="multilevel"/>
    <w:tmpl w:val="25626976"/>
    <w:lvl w:ilvl="0">
      <w:start w:val="1"/>
      <w:numFmt w:val="decimal"/>
      <w:lvlText w:val="1.1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A34AD5"/>
    <w:multiLevelType w:val="hybridMultilevel"/>
    <w:tmpl w:val="3138A0B4"/>
    <w:lvl w:ilvl="0" w:tplc="3AE261C4">
      <w:start w:val="1"/>
      <w:numFmt w:val="decimal"/>
      <w:lvlText w:val="1.1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B054E"/>
    <w:multiLevelType w:val="hybridMultilevel"/>
    <w:tmpl w:val="D464B482"/>
    <w:lvl w:ilvl="0" w:tplc="3AE261C4">
      <w:start w:val="1"/>
      <w:numFmt w:val="decimal"/>
      <w:lvlText w:val="1.1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018F1"/>
    <w:multiLevelType w:val="hybridMultilevel"/>
    <w:tmpl w:val="08BA098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30"/>
  </w:num>
  <w:num w:numId="4">
    <w:abstractNumId w:val="18"/>
  </w:num>
  <w:num w:numId="5">
    <w:abstractNumId w:val="5"/>
  </w:num>
  <w:num w:numId="6">
    <w:abstractNumId w:val="33"/>
  </w:num>
  <w:num w:numId="7">
    <w:abstractNumId w:val="15"/>
  </w:num>
  <w:num w:numId="8">
    <w:abstractNumId w:val="7"/>
  </w:num>
  <w:num w:numId="9">
    <w:abstractNumId w:val="6"/>
  </w:num>
  <w:num w:numId="10">
    <w:abstractNumId w:val="27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19"/>
  </w:num>
  <w:num w:numId="16">
    <w:abstractNumId w:val="35"/>
  </w:num>
  <w:num w:numId="17">
    <w:abstractNumId w:val="2"/>
  </w:num>
  <w:num w:numId="18">
    <w:abstractNumId w:val="34"/>
  </w:num>
  <w:num w:numId="19">
    <w:abstractNumId w:val="9"/>
  </w:num>
  <w:num w:numId="20">
    <w:abstractNumId w:val="16"/>
  </w:num>
  <w:num w:numId="21">
    <w:abstractNumId w:val="32"/>
  </w:num>
  <w:num w:numId="22">
    <w:abstractNumId w:val="14"/>
  </w:num>
  <w:num w:numId="23">
    <w:abstractNumId w:val="11"/>
  </w:num>
  <w:num w:numId="24">
    <w:abstractNumId w:val="17"/>
  </w:num>
  <w:num w:numId="25">
    <w:abstractNumId w:val="29"/>
  </w:num>
  <w:num w:numId="26">
    <w:abstractNumId w:val="31"/>
  </w:num>
  <w:num w:numId="27">
    <w:abstractNumId w:val="8"/>
  </w:num>
  <w:num w:numId="28">
    <w:abstractNumId w:val="24"/>
  </w:num>
  <w:num w:numId="29">
    <w:abstractNumId w:val="22"/>
  </w:num>
  <w:num w:numId="30">
    <w:abstractNumId w:val="26"/>
  </w:num>
  <w:num w:numId="31">
    <w:abstractNumId w:val="23"/>
  </w:num>
  <w:num w:numId="32">
    <w:abstractNumId w:val="3"/>
  </w:num>
  <w:num w:numId="33">
    <w:abstractNumId w:val="21"/>
  </w:num>
  <w:num w:numId="34">
    <w:abstractNumId w:val="12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2A"/>
    <w:rsid w:val="0002516A"/>
    <w:rsid w:val="000E5434"/>
    <w:rsid w:val="00107C41"/>
    <w:rsid w:val="001F1CD8"/>
    <w:rsid w:val="00261B21"/>
    <w:rsid w:val="002A23D9"/>
    <w:rsid w:val="002F2DDF"/>
    <w:rsid w:val="003903BD"/>
    <w:rsid w:val="003A31EC"/>
    <w:rsid w:val="003E6B96"/>
    <w:rsid w:val="00405B87"/>
    <w:rsid w:val="00407019"/>
    <w:rsid w:val="00416E01"/>
    <w:rsid w:val="00420E75"/>
    <w:rsid w:val="00446C98"/>
    <w:rsid w:val="004728DC"/>
    <w:rsid w:val="004B4595"/>
    <w:rsid w:val="004F182F"/>
    <w:rsid w:val="00594898"/>
    <w:rsid w:val="005A243E"/>
    <w:rsid w:val="005E5CC1"/>
    <w:rsid w:val="0068015F"/>
    <w:rsid w:val="00681A2A"/>
    <w:rsid w:val="007A3EC1"/>
    <w:rsid w:val="008243EE"/>
    <w:rsid w:val="00843EFD"/>
    <w:rsid w:val="0085191E"/>
    <w:rsid w:val="00861482"/>
    <w:rsid w:val="00894F46"/>
    <w:rsid w:val="008D3185"/>
    <w:rsid w:val="008D5C44"/>
    <w:rsid w:val="008F194A"/>
    <w:rsid w:val="008F58B7"/>
    <w:rsid w:val="008F73A8"/>
    <w:rsid w:val="0091266B"/>
    <w:rsid w:val="00943A22"/>
    <w:rsid w:val="00977D26"/>
    <w:rsid w:val="009A4345"/>
    <w:rsid w:val="00A23777"/>
    <w:rsid w:val="00A2608D"/>
    <w:rsid w:val="00A46331"/>
    <w:rsid w:val="00AC6E61"/>
    <w:rsid w:val="00AF6681"/>
    <w:rsid w:val="00B263E9"/>
    <w:rsid w:val="00C87F63"/>
    <w:rsid w:val="00CB7896"/>
    <w:rsid w:val="00CE24B4"/>
    <w:rsid w:val="00E04CBC"/>
    <w:rsid w:val="00E47A03"/>
    <w:rsid w:val="00EA27E6"/>
    <w:rsid w:val="00F04EA7"/>
    <w:rsid w:val="00F15D3B"/>
    <w:rsid w:val="00F24727"/>
    <w:rsid w:val="00F36A6A"/>
    <w:rsid w:val="00F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1416"/>
  <w15:docId w15:val="{3EE748F3-4219-46F6-89B6-5509610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A2A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1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w w:val="9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A2A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81A2A"/>
    <w:rPr>
      <w:rFonts w:ascii="Calibri" w:eastAsia="Times New Roman" w:hAnsi="Calibri" w:cs="Times New Roman"/>
      <w:b/>
      <w:bCs/>
      <w:color w:val="000000"/>
      <w:w w:val="90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1A2A"/>
  </w:style>
  <w:style w:type="paragraph" w:customStyle="1" w:styleId="a3">
    <w:name w:val="Знак Знак Знак Знак"/>
    <w:basedOn w:val="a"/>
    <w:rsid w:val="00681A2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8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1A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character" w:styleId="a4">
    <w:name w:val="page number"/>
    <w:basedOn w:val="a0"/>
    <w:rsid w:val="00681A2A"/>
  </w:style>
  <w:style w:type="paragraph" w:styleId="a5">
    <w:name w:val="Body Text"/>
    <w:basedOn w:val="a"/>
    <w:link w:val="a6"/>
    <w:rsid w:val="00681A2A"/>
    <w:pPr>
      <w:widowControl w:val="0"/>
      <w:suppressAutoHyphens/>
      <w:spacing w:after="120" w:line="240" w:lineRule="auto"/>
    </w:pPr>
    <w:rPr>
      <w:rFonts w:eastAsia="Lucida Sans Unicode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81A2A"/>
    <w:rPr>
      <w:rFonts w:eastAsia="Lucida Sans Unicode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681A2A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681A2A"/>
    <w:rPr>
      <w:rFonts w:eastAsia="Lucida Sans Unicode" w:cs="Times New Roman"/>
      <w:sz w:val="24"/>
      <w:szCs w:val="24"/>
      <w:lang w:eastAsia="ar-SA"/>
    </w:rPr>
  </w:style>
  <w:style w:type="paragraph" w:customStyle="1" w:styleId="a9">
    <w:basedOn w:val="a"/>
    <w:next w:val="aa"/>
    <w:uiPriority w:val="99"/>
    <w:rsid w:val="00681A2A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681A2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Lucida Sans Unicode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681A2A"/>
    <w:rPr>
      <w:rFonts w:eastAsia="Lucida Sans Unicode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681A2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Lucida Sans Unicode" w:cs="Times New Roman"/>
      <w:sz w:val="24"/>
      <w:szCs w:val="24"/>
      <w:lang w:val="x-none"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681A2A"/>
    <w:rPr>
      <w:rFonts w:eastAsia="Lucida Sans Unicode" w:cs="Times New Roman"/>
      <w:sz w:val="24"/>
      <w:szCs w:val="24"/>
      <w:lang w:val="x-none" w:eastAsia="ar-SA"/>
    </w:rPr>
  </w:style>
  <w:style w:type="character" w:styleId="af">
    <w:name w:val="Hyperlink"/>
    <w:uiPriority w:val="99"/>
    <w:rsid w:val="00681A2A"/>
    <w:rPr>
      <w:color w:val="0000FF"/>
      <w:u w:val="single"/>
    </w:rPr>
  </w:style>
  <w:style w:type="paragraph" w:styleId="af0">
    <w:name w:val="footnote text"/>
    <w:basedOn w:val="a"/>
    <w:link w:val="af1"/>
    <w:semiHidden/>
    <w:rsid w:val="00681A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681A2A"/>
    <w:rPr>
      <w:rFonts w:eastAsia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681A2A"/>
    <w:rPr>
      <w:vertAlign w:val="superscript"/>
    </w:rPr>
  </w:style>
  <w:style w:type="paragraph" w:styleId="2">
    <w:name w:val="List 2"/>
    <w:basedOn w:val="a"/>
    <w:rsid w:val="00681A2A"/>
    <w:pPr>
      <w:spacing w:after="0" w:line="240" w:lineRule="auto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681A2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81A2A"/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681A2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81A2A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681A2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"/>
    <w:basedOn w:val="a"/>
    <w:rsid w:val="00681A2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4">
    <w:name w:val="Title"/>
    <w:basedOn w:val="a"/>
    <w:link w:val="12"/>
    <w:qFormat/>
    <w:rsid w:val="00681A2A"/>
    <w:pPr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5">
    <w:name w:val="Заголовок Знак"/>
    <w:basedOn w:val="a0"/>
    <w:uiPriority w:val="10"/>
    <w:rsid w:val="0068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link w:val="af4"/>
    <w:rsid w:val="00681A2A"/>
    <w:rPr>
      <w:rFonts w:eastAsia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681A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681A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681A2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1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681A2A"/>
    <w:rPr>
      <w:rFonts w:ascii="Courier New" w:hAnsi="Courier New" w:cs="Courier New"/>
      <w:lang w:val="ru-RU" w:eastAsia="ru-RU"/>
    </w:rPr>
  </w:style>
  <w:style w:type="character" w:styleId="af9">
    <w:name w:val="annotation reference"/>
    <w:semiHidden/>
    <w:rsid w:val="00681A2A"/>
    <w:rPr>
      <w:sz w:val="16"/>
      <w:szCs w:val="16"/>
    </w:rPr>
  </w:style>
  <w:style w:type="character" w:styleId="afa">
    <w:name w:val="Strong"/>
    <w:qFormat/>
    <w:rsid w:val="00681A2A"/>
    <w:rPr>
      <w:b/>
      <w:bCs/>
    </w:rPr>
  </w:style>
  <w:style w:type="paragraph" w:styleId="afb">
    <w:name w:val="annotation text"/>
    <w:basedOn w:val="a"/>
    <w:link w:val="afc"/>
    <w:semiHidden/>
    <w:rsid w:val="00681A2A"/>
    <w:pPr>
      <w:spacing w:after="0" w:line="240" w:lineRule="auto"/>
    </w:pPr>
    <w:rPr>
      <w:rFonts w:eastAsia="Times New Roman" w:cs="Times New Roman"/>
      <w:color w:val="000000"/>
      <w:w w:val="90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681A2A"/>
    <w:rPr>
      <w:rFonts w:eastAsia="Times New Roman" w:cs="Times New Roman"/>
      <w:color w:val="000000"/>
      <w:w w:val="90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681A2A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681A2A"/>
    <w:rPr>
      <w:rFonts w:eastAsia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f">
    <w:name w:val="Balloon Text"/>
    <w:basedOn w:val="a"/>
    <w:link w:val="aff0"/>
    <w:semiHidden/>
    <w:rsid w:val="00681A2A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semiHidden/>
    <w:rsid w:val="00681A2A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681A2A"/>
    <w:pPr>
      <w:spacing w:after="0" w:line="240" w:lineRule="auto"/>
      <w:ind w:firstLine="709"/>
      <w:jc w:val="both"/>
    </w:pPr>
    <w:rPr>
      <w:rFonts w:eastAsia="Times New Roman" w:cs="Courier New"/>
      <w:sz w:val="24"/>
      <w:szCs w:val="24"/>
      <w:lang w:eastAsia="ar-SA"/>
    </w:rPr>
  </w:style>
  <w:style w:type="character" w:customStyle="1" w:styleId="apple-style-span">
    <w:name w:val="apple-style-span"/>
    <w:rsid w:val="00681A2A"/>
  </w:style>
  <w:style w:type="paragraph" w:styleId="aff1">
    <w:name w:val="No Spacing"/>
    <w:uiPriority w:val="1"/>
    <w:qFormat/>
    <w:rsid w:val="00681A2A"/>
    <w:pPr>
      <w:spacing w:after="0" w:line="240" w:lineRule="auto"/>
    </w:pPr>
    <w:rPr>
      <w:rFonts w:eastAsia="Times New Roman" w:cs="Times New Roman"/>
      <w:color w:val="000000"/>
      <w:w w:val="90"/>
      <w:szCs w:val="28"/>
      <w:lang w:eastAsia="ru-RU"/>
    </w:rPr>
  </w:style>
  <w:style w:type="character" w:styleId="aff2">
    <w:name w:val="FollowedHyperlink"/>
    <w:uiPriority w:val="99"/>
    <w:unhideWhenUsed/>
    <w:rsid w:val="00681A2A"/>
    <w:rPr>
      <w:color w:val="800080"/>
      <w:u w:val="single"/>
    </w:rPr>
  </w:style>
  <w:style w:type="paragraph" w:customStyle="1" w:styleId="msonormal0">
    <w:name w:val="msonormal"/>
    <w:basedOn w:val="a"/>
    <w:rsid w:val="00681A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A2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81A2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81A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81A2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A6A6A6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A6A6A6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A6A6A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8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81A2A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8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81A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8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8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81A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8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8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8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81A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81A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81A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81A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681A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81A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81A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81A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81A2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81A2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81A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81A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81A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681A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81A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81A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681A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681A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681A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font111">
    <w:name w:val="font111"/>
    <w:rsid w:val="00681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681A2A"/>
    <w:pPr>
      <w:spacing w:after="0" w:line="240" w:lineRule="auto"/>
    </w:pPr>
    <w:rPr>
      <w:rFonts w:eastAsia="Times New Roman" w:cs="Times New Roman"/>
      <w:color w:val="000000"/>
      <w:w w:val="90"/>
      <w:sz w:val="24"/>
      <w:szCs w:val="24"/>
      <w:lang w:eastAsia="ru-RU"/>
    </w:rPr>
  </w:style>
  <w:style w:type="paragraph" w:customStyle="1" w:styleId="font7">
    <w:name w:val="font7"/>
    <w:basedOn w:val="a"/>
    <w:rsid w:val="004B459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8">
    <w:name w:val="font8"/>
    <w:basedOn w:val="a"/>
    <w:rsid w:val="004B4595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138">
    <w:name w:val="xl138"/>
    <w:basedOn w:val="a"/>
    <w:rsid w:val="004B45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B459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B45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B459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B4595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B459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B459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B45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B459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47">
    <w:name w:val="xl147"/>
    <w:basedOn w:val="a"/>
    <w:rsid w:val="004B45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B45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B4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B45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4B45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B45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B45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4B45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B459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B459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B45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B45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B45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A2377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23777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A23777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23777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237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23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23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23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2377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237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23777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23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23777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A2377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23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2377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A2377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A23777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A237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2377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A237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A23777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eastAsia="Times New Roman" w:cs="Times New Roman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2024-08-19T08:36:00Z</cp:lastPrinted>
  <dcterms:created xsi:type="dcterms:W3CDTF">2023-06-27T07:13:00Z</dcterms:created>
  <dcterms:modified xsi:type="dcterms:W3CDTF">2025-02-02T13:50:00Z</dcterms:modified>
</cp:coreProperties>
</file>